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0A0"/>
      </w:tblPr>
      <w:tblGrid>
        <w:gridCol w:w="5211"/>
        <w:gridCol w:w="426"/>
        <w:gridCol w:w="3969"/>
      </w:tblGrid>
      <w:tr w:rsidR="001E3870" w:rsidRPr="00C45396" w:rsidTr="00A97410">
        <w:trPr>
          <w:trHeight w:hRule="exact" w:val="718"/>
        </w:trPr>
        <w:tc>
          <w:tcPr>
            <w:tcW w:w="5211" w:type="dxa"/>
          </w:tcPr>
          <w:p w:rsidR="001E3870" w:rsidRPr="00C45396" w:rsidRDefault="001E3870" w:rsidP="00A97410">
            <w:pPr>
              <w:jc w:val="right"/>
              <w:rPr>
                <w:sz w:val="20"/>
                <w:szCs w:val="20"/>
              </w:rPr>
            </w:pPr>
            <w:r w:rsidRPr="003F18BF">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333_1.jpg" style="width:33pt;height:35.4pt;visibility:visible">
                  <v:imagedata r:id="rId5" o:title=""/>
                </v:shape>
              </w:pict>
            </w:r>
          </w:p>
        </w:tc>
        <w:tc>
          <w:tcPr>
            <w:tcW w:w="426" w:type="dxa"/>
          </w:tcPr>
          <w:p w:rsidR="001E3870" w:rsidRPr="00C45396" w:rsidRDefault="001E3870" w:rsidP="00A97410">
            <w:pPr>
              <w:rPr>
                <w:sz w:val="20"/>
                <w:szCs w:val="20"/>
              </w:rPr>
            </w:pPr>
          </w:p>
        </w:tc>
        <w:tc>
          <w:tcPr>
            <w:tcW w:w="3969" w:type="dxa"/>
          </w:tcPr>
          <w:p w:rsidR="001E3870" w:rsidRPr="00C45396" w:rsidRDefault="001E3870" w:rsidP="00A97410">
            <w:pPr>
              <w:jc w:val="center"/>
              <w:rPr>
                <w:sz w:val="16"/>
                <w:szCs w:val="16"/>
              </w:rPr>
            </w:pPr>
          </w:p>
        </w:tc>
      </w:tr>
    </w:tbl>
    <w:p w:rsidR="001E3870" w:rsidRPr="002C0ED3" w:rsidRDefault="001E3870"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rsidR="001E3870" w:rsidRPr="002C0ED3" w:rsidRDefault="001E3870" w:rsidP="00492F8E">
      <w:pPr>
        <w:jc w:val="center"/>
        <w:rPr>
          <w:b/>
        </w:rPr>
      </w:pPr>
      <w:r>
        <w:rPr>
          <w:b/>
        </w:rPr>
        <w:t>КАМЕНСКАЯ РАЙОННАЯ ОРГАНИЗАЦИЯ</w:t>
      </w:r>
    </w:p>
    <w:p w:rsidR="001E3870" w:rsidRPr="00376D71" w:rsidRDefault="001E3870" w:rsidP="00492F8E">
      <w:pPr>
        <w:ind w:firstLine="567"/>
        <w:jc w:val="both"/>
        <w:rPr>
          <w:sz w:val="16"/>
          <w:szCs w:val="16"/>
        </w:rPr>
      </w:pPr>
    </w:p>
    <w:p w:rsidR="001E3870" w:rsidRPr="002C0ED3" w:rsidRDefault="001E3870" w:rsidP="007440AA">
      <w:pPr>
        <w:jc w:val="center"/>
        <w:rPr>
          <w:u w:val="single"/>
        </w:rPr>
      </w:pPr>
      <w:r w:rsidRPr="002C0ED3">
        <w:rPr>
          <w:u w:val="single"/>
        </w:rPr>
        <w:t>Обзор</w:t>
      </w:r>
      <w:r>
        <w:rPr>
          <w:u w:val="single"/>
        </w:rPr>
        <w:t xml:space="preserve"> </w:t>
      </w:r>
      <w:r w:rsidRPr="002C0ED3">
        <w:rPr>
          <w:u w:val="single"/>
        </w:rPr>
        <w:t>СМИ</w:t>
      </w:r>
      <w:r>
        <w:rPr>
          <w:u w:val="single"/>
        </w:rPr>
        <w:t xml:space="preserve"> (Общее образование) </w:t>
      </w:r>
      <w:r w:rsidRPr="002C0ED3">
        <w:rPr>
          <w:u w:val="single"/>
        </w:rPr>
        <w:t>с</w:t>
      </w:r>
      <w:r>
        <w:rPr>
          <w:u w:val="single"/>
        </w:rPr>
        <w:t xml:space="preserve"> 09</w:t>
      </w:r>
      <w:r w:rsidRPr="002C0ED3">
        <w:rPr>
          <w:u w:val="single"/>
        </w:rPr>
        <w:t>.</w:t>
      </w:r>
      <w:r>
        <w:rPr>
          <w:u w:val="single"/>
        </w:rPr>
        <w:t>12</w:t>
      </w:r>
      <w:r w:rsidRPr="002C0ED3">
        <w:rPr>
          <w:u w:val="single"/>
        </w:rPr>
        <w:t>.201</w:t>
      </w:r>
      <w:r>
        <w:rPr>
          <w:u w:val="single"/>
        </w:rPr>
        <w:t xml:space="preserve">9 </w:t>
      </w:r>
      <w:r w:rsidRPr="002C0ED3">
        <w:rPr>
          <w:u w:val="single"/>
        </w:rPr>
        <w:t>по</w:t>
      </w:r>
      <w:r>
        <w:rPr>
          <w:u w:val="single"/>
        </w:rPr>
        <w:t xml:space="preserve"> 16.12.2019г. </w:t>
      </w:r>
    </w:p>
    <w:p w:rsidR="001E3870" w:rsidRPr="00376D71" w:rsidRDefault="001E3870" w:rsidP="00B665A9">
      <w:pPr>
        <w:pStyle w:val="Heading1"/>
        <w:shd w:val="clear" w:color="auto" w:fill="FFFFFF"/>
        <w:spacing w:before="0"/>
        <w:ind w:firstLine="709"/>
        <w:rPr>
          <w:rFonts w:ascii="Times New Roman" w:hAnsi="Times New Roman"/>
          <w:bCs w:val="0"/>
          <w:color w:val="000000"/>
          <w:sz w:val="16"/>
          <w:szCs w:val="16"/>
          <w:lang w:eastAsia="en-US"/>
        </w:rPr>
      </w:pPr>
    </w:p>
    <w:p w:rsidR="001E3870" w:rsidRDefault="001E3870" w:rsidP="00B665A9">
      <w:pPr>
        <w:pStyle w:val="Heading1"/>
        <w:shd w:val="clear" w:color="auto" w:fill="FFFFFF"/>
        <w:spacing w:before="0"/>
        <w:ind w:firstLine="709"/>
        <w:rPr>
          <w:rFonts w:ascii="Times New Roman" w:hAnsi="Times New Roman"/>
          <w:bCs w:val="0"/>
          <w:color w:val="000000"/>
          <w:sz w:val="24"/>
          <w:szCs w:val="24"/>
          <w:lang w:eastAsia="en-US"/>
        </w:rPr>
      </w:pPr>
      <w:r>
        <w:rPr>
          <w:rFonts w:ascii="Times New Roman" w:hAnsi="Times New Roman"/>
          <w:bCs w:val="0"/>
          <w:color w:val="000000"/>
          <w:sz w:val="24"/>
          <w:szCs w:val="24"/>
          <w:lang w:eastAsia="en-US"/>
        </w:rPr>
        <w:t>Минпросвещения  разработало новые подходы для повышения зарплат учителям</w:t>
      </w:r>
    </w:p>
    <w:p w:rsidR="001E3870" w:rsidRPr="007711CB" w:rsidRDefault="001E3870" w:rsidP="00B665A9">
      <w:pPr>
        <w:ind w:firstLine="709"/>
        <w:jc w:val="both"/>
        <w:outlineLvl w:val="1"/>
        <w:rPr>
          <w:b/>
          <w:color w:val="000000"/>
          <w:lang w:eastAsia="en-US"/>
        </w:rPr>
      </w:pPr>
      <w:r w:rsidRPr="007711CB">
        <w:rPr>
          <w:i/>
          <w:color w:val="000000"/>
        </w:rPr>
        <w:t>0</w:t>
      </w:r>
      <w:r>
        <w:rPr>
          <w:i/>
          <w:color w:val="000000"/>
        </w:rPr>
        <w:t xml:space="preserve">9 </w:t>
      </w:r>
      <w:r w:rsidRPr="007711CB">
        <w:rPr>
          <w:i/>
          <w:color w:val="000000"/>
        </w:rPr>
        <w:t>декабря 2019</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Министерство просвещения направило на рассмотрение в Минтруд предложения, как и по каким сценариям можно обеспечить рост заработной платы для педагогов - вместе с конкретными расчетами. Это следует из </w:t>
      </w:r>
      <w:hyperlink r:id="rId6" w:tgtFrame="_blank" w:history="1">
        <w:r w:rsidRPr="00B665A9">
          <w:rPr>
            <w:iCs/>
            <w:color w:val="000000"/>
          </w:rPr>
          <w:t>письма</w:t>
        </w:r>
      </w:hyperlink>
      <w:r w:rsidRPr="00B665A9">
        <w:rPr>
          <w:iCs/>
          <w:color w:val="000000"/>
        </w:rPr>
        <w:t> заместителя министра просвещения Виктора Басюка, размещенного на сайте Комитета Госдумы по образованию и науке.</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Вместе с Общероссийским Профсоюзом образования министерство провело мониторинг оплаты труда педагогов в регионах. </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По данным последнего мониторинга министерства просвещения и Общероссийского Профсоюза образования, только 20 регионов из 85 (!) выполняют требование "70 на 30". Например, в Рязанской области (по данным опубликованного письма) доля базового оклада - только 23,9 процента, в Тверской области - 25,3 процента.</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 Профсоюз поддерживает идею введения единой федеральной системы оплаты труда педагогов, - рассказал "РГ" заместитель председателя Общероссийского Профсоюза образования </w:t>
      </w:r>
      <w:r w:rsidRPr="00B665A9">
        <w:rPr>
          <w:b/>
          <w:bCs/>
          <w:iCs/>
          <w:color w:val="000000"/>
        </w:rPr>
        <w:t>Михаил Авдеенко.</w:t>
      </w:r>
      <w:r w:rsidRPr="00B665A9">
        <w:rPr>
          <w:iCs/>
          <w:color w:val="000000"/>
        </w:rPr>
        <w:t> - Вопрос только в том, что в эту систему включать. Необходимо установить минимальные гарантии по уровню зарплаты. Сейчас, кроме МРОТ, никаких критериев нет. Но это же минимальная ставка для неквалифицированного труда. А учителя выполняют федеральный образовательный стандарт. Их зарплата не должна быть в прямой зависимости от бюджетной обеспеченности региона.</w:t>
      </w:r>
    </w:p>
    <w:p w:rsidR="001E3870" w:rsidRDefault="001E3870" w:rsidP="00B665A9">
      <w:pPr>
        <w:pStyle w:val="NormalWeb"/>
        <w:shd w:val="clear" w:color="auto" w:fill="FFFFFF"/>
        <w:spacing w:before="0" w:beforeAutospacing="0" w:after="0" w:afterAutospacing="0"/>
        <w:ind w:firstLine="709"/>
        <w:jc w:val="both"/>
        <w:rPr>
          <w:iCs/>
          <w:color w:val="000000"/>
        </w:rPr>
      </w:pPr>
      <w:hyperlink r:id="rId7" w:history="1">
        <w:r w:rsidRPr="00953168">
          <w:rPr>
            <w:rStyle w:val="Hyperlink"/>
            <w:iCs/>
          </w:rPr>
          <w:t>https://www.eseur.ru/Minprosvescheniya_razrabotalo_novie_podhodi_dlya_povisheniya_zarplat_uchitelyam/</w:t>
        </w:r>
      </w:hyperlink>
    </w:p>
    <w:p w:rsidR="001E3870" w:rsidRDefault="001E3870" w:rsidP="00B665A9">
      <w:pPr>
        <w:pStyle w:val="NormalWeb"/>
        <w:shd w:val="clear" w:color="auto" w:fill="FFFFFF"/>
        <w:spacing w:before="0" w:beforeAutospacing="0" w:after="0" w:afterAutospacing="0"/>
        <w:ind w:firstLine="709"/>
        <w:jc w:val="both"/>
        <w:rPr>
          <w:iCs/>
          <w:color w:val="000000"/>
        </w:rPr>
      </w:pPr>
    </w:p>
    <w:p w:rsidR="001E3870" w:rsidRPr="00B665A9" w:rsidRDefault="001E3870" w:rsidP="00B665A9">
      <w:pPr>
        <w:spacing w:after="45"/>
        <w:ind w:firstLine="708"/>
        <w:outlineLvl w:val="1"/>
        <w:rPr>
          <w:b/>
          <w:color w:val="000000"/>
          <w:lang w:eastAsia="en-US"/>
        </w:rPr>
      </w:pPr>
      <w:r w:rsidRPr="00B665A9">
        <w:rPr>
          <w:b/>
          <w:color w:val="000000"/>
          <w:lang w:eastAsia="en-US"/>
        </w:rPr>
        <w:t>Владимир Путин поддержал опасения Александра Асмолова по поводу новых ФГОС</w:t>
      </w:r>
    </w:p>
    <w:p w:rsidR="001E3870" w:rsidRPr="007711CB" w:rsidRDefault="001E3870" w:rsidP="00B665A9">
      <w:pPr>
        <w:ind w:firstLine="709"/>
        <w:jc w:val="both"/>
        <w:outlineLvl w:val="1"/>
        <w:rPr>
          <w:b/>
          <w:color w:val="000000"/>
          <w:lang w:eastAsia="en-US"/>
        </w:rPr>
      </w:pPr>
      <w:r>
        <w:rPr>
          <w:i/>
          <w:color w:val="000000"/>
        </w:rPr>
        <w:t xml:space="preserve">11 </w:t>
      </w:r>
      <w:r w:rsidRPr="007711CB">
        <w:rPr>
          <w:i/>
          <w:color w:val="000000"/>
        </w:rPr>
        <w:t>декабря 2019</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Глава комиссии Совета по правам человека по образованию и науке, академик РАО Александр Асмолов рассказал Владимиру Путину об опасениях по поводу принятия новых федеральных государственных образовательных стандартов. "Я ваши опасения разделяю и ваши предложения поддерживаю", – отреагировал на его выступление президент.</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Владимир Путин принял участие в заседании Совета по развитию гражданского общества и правам человека 10 декабря. Выступая в ходе него, Александр Асмолов рассказал, что в российском образовании возникла сложная ситуация, "когда принимаются школьные стандарты, с критикой которых выступили и коллеги из "Сириуса", и Российская академия образования, и целый ряд замечательных педагогов". </w:t>
      </w:r>
    </w:p>
    <w:p w:rsidR="001E3870" w:rsidRDefault="001E3870" w:rsidP="00B665A9">
      <w:pPr>
        <w:pStyle w:val="NormalWeb"/>
        <w:shd w:val="clear" w:color="auto" w:fill="FFFFFF"/>
        <w:spacing w:before="0" w:beforeAutospacing="0" w:after="0" w:afterAutospacing="0"/>
        <w:ind w:firstLine="709"/>
        <w:jc w:val="both"/>
        <w:rPr>
          <w:iCs/>
          <w:color w:val="000000"/>
        </w:rPr>
      </w:pPr>
      <w:hyperlink r:id="rId8" w:history="1">
        <w:r w:rsidRPr="00953168">
          <w:rPr>
            <w:rStyle w:val="Hyperlink"/>
            <w:iCs/>
          </w:rPr>
          <w:t>http://www.ug.ru/news/29517</w:t>
        </w:r>
      </w:hyperlink>
    </w:p>
    <w:p w:rsidR="001E3870" w:rsidRDefault="001E3870" w:rsidP="00B665A9">
      <w:pPr>
        <w:pStyle w:val="NormalWeb"/>
        <w:shd w:val="clear" w:color="auto" w:fill="FFFFFF"/>
        <w:spacing w:before="0" w:beforeAutospacing="0" w:after="0" w:afterAutospacing="0"/>
        <w:ind w:firstLine="709"/>
        <w:jc w:val="both"/>
        <w:rPr>
          <w:iCs/>
          <w:color w:val="000000"/>
        </w:rPr>
      </w:pPr>
    </w:p>
    <w:p w:rsidR="001E3870" w:rsidRDefault="001E3870" w:rsidP="00B665A9">
      <w:pPr>
        <w:shd w:val="clear" w:color="auto" w:fill="FFFFFF"/>
        <w:ind w:firstLine="709"/>
        <w:outlineLvl w:val="1"/>
        <w:rPr>
          <w:b/>
          <w:color w:val="000000"/>
          <w:lang w:eastAsia="en-US"/>
        </w:rPr>
      </w:pPr>
      <w:r w:rsidRPr="00B665A9">
        <w:rPr>
          <w:b/>
          <w:color w:val="000000"/>
          <w:lang w:eastAsia="en-US"/>
        </w:rPr>
        <w:t>Регионам помогут с зарплатами учителей</w:t>
      </w:r>
    </w:p>
    <w:p w:rsidR="001E3870" w:rsidRPr="007711CB" w:rsidRDefault="001E3870" w:rsidP="00B665A9">
      <w:pPr>
        <w:ind w:firstLine="709"/>
        <w:jc w:val="both"/>
        <w:outlineLvl w:val="1"/>
        <w:rPr>
          <w:b/>
          <w:color w:val="000000"/>
          <w:lang w:eastAsia="en-US"/>
        </w:rPr>
      </w:pPr>
      <w:r>
        <w:rPr>
          <w:i/>
          <w:color w:val="000000"/>
        </w:rPr>
        <w:t xml:space="preserve">11 </w:t>
      </w:r>
      <w:r w:rsidRPr="007711CB">
        <w:rPr>
          <w:i/>
          <w:color w:val="000000"/>
        </w:rPr>
        <w:t>декабря 2019</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В федеральном бюджете на ближайшие три года заложены средства, чтобы помочь регионам в выплате учителям, </w:t>
      </w:r>
      <w:hyperlink r:id="rId9" w:history="1">
        <w:r w:rsidRPr="00B665A9">
          <w:rPr>
            <w:iCs/>
            <w:color w:val="000000"/>
          </w:rPr>
          <w:t>заявила</w:t>
        </w:r>
      </w:hyperlink>
      <w:r w:rsidRPr="00B665A9">
        <w:rPr>
          <w:iCs/>
          <w:color w:val="000000"/>
        </w:rPr>
        <w:t> глава комитета СФ по науке, образованию и культуре Лилия Гумерова.</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В Майских указах президента четко сказано, что зарплата учителя не должна быть ниже, чем средняя по региону, где он работает, отметила Гумерова. Но из регионов поступают обращения, что это не выполняется или выполняется не в полном объеме, отметила она.</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При этом Гумерова отметила, что эта пропорция исполняется в 20 субъектах, где базовая часть составляет 70% зарплаты и более, в 40 субъектах РФ базовая часть составляет от 50 до 70%, а в 17 регионах, к сожалению, она 30% и менее.</w:t>
      </w:r>
    </w:p>
    <w:p w:rsidR="001E3870" w:rsidRPr="00B665A9" w:rsidRDefault="001E3870" w:rsidP="00B665A9">
      <w:pPr>
        <w:shd w:val="clear" w:color="auto" w:fill="FFFFFF"/>
        <w:ind w:firstLine="709"/>
        <w:outlineLvl w:val="1"/>
        <w:rPr>
          <w:color w:val="000000"/>
          <w:lang w:eastAsia="en-US"/>
        </w:rPr>
      </w:pPr>
      <w:hyperlink r:id="rId10" w:history="1">
        <w:r w:rsidRPr="00B665A9">
          <w:rPr>
            <w:rStyle w:val="Hyperlink"/>
            <w:lang w:eastAsia="en-US"/>
          </w:rPr>
          <w:t>https://vogazeta.ru/articles/2019/12/11/economics/10764-regionam_pomogut_s_zarplatami_uchiteley</w:t>
        </w:r>
      </w:hyperlink>
    </w:p>
    <w:p w:rsidR="001E3870" w:rsidRDefault="001E3870" w:rsidP="00B665A9">
      <w:pPr>
        <w:shd w:val="clear" w:color="auto" w:fill="FFFFFF"/>
        <w:ind w:firstLine="709"/>
        <w:outlineLvl w:val="1"/>
        <w:rPr>
          <w:b/>
          <w:color w:val="000000"/>
          <w:lang w:eastAsia="en-US"/>
        </w:rPr>
      </w:pPr>
    </w:p>
    <w:p w:rsidR="001E3870" w:rsidRDefault="001E3870" w:rsidP="00B665A9">
      <w:pPr>
        <w:shd w:val="clear" w:color="auto" w:fill="FFFFFF"/>
        <w:ind w:firstLine="709"/>
        <w:outlineLvl w:val="1"/>
        <w:rPr>
          <w:b/>
          <w:color w:val="000000"/>
          <w:lang w:eastAsia="en-US"/>
        </w:rPr>
      </w:pPr>
      <w:r w:rsidRPr="00B665A9">
        <w:rPr>
          <w:b/>
          <w:color w:val="000000"/>
          <w:lang w:eastAsia="en-US"/>
        </w:rPr>
        <w:t>Что такое профессиональное выгорание и как с ним справляться</w:t>
      </w:r>
    </w:p>
    <w:p w:rsidR="001E3870" w:rsidRDefault="001E3870" w:rsidP="00B665A9">
      <w:pPr>
        <w:ind w:firstLine="709"/>
        <w:jc w:val="both"/>
        <w:outlineLvl w:val="1"/>
        <w:rPr>
          <w:i/>
          <w:color w:val="000000"/>
        </w:rPr>
      </w:pPr>
      <w:r>
        <w:rPr>
          <w:i/>
          <w:color w:val="000000"/>
        </w:rPr>
        <w:t xml:space="preserve">13 </w:t>
      </w:r>
      <w:r w:rsidRPr="007711CB">
        <w:rPr>
          <w:i/>
          <w:color w:val="000000"/>
        </w:rPr>
        <w:t>декабря 2019</w:t>
      </w:r>
    </w:p>
    <w:p w:rsidR="001E3870" w:rsidRDefault="001E3870" w:rsidP="00B665A9">
      <w:pPr>
        <w:pStyle w:val="NormalWeb"/>
        <w:shd w:val="clear" w:color="auto" w:fill="FFFFFF"/>
        <w:spacing w:before="0" w:beforeAutospacing="0" w:after="0" w:afterAutospacing="0"/>
        <w:ind w:firstLine="709"/>
        <w:jc w:val="both"/>
        <w:rPr>
          <w:iCs/>
          <w:color w:val="000000"/>
        </w:rPr>
      </w:pPr>
      <w:r w:rsidRPr="00B665A9">
        <w:rPr>
          <w:iCs/>
          <w:color w:val="000000"/>
        </w:rPr>
        <w:t>Профессиональное выгорание не болезнь, которая свалит с ног. Его неправильно расценивать и как психическое расстройство. Всемирная организация здравоохранения определяет выгорание как феномен, вызванный хроническим стрессом на работе. То есть выгорание нужно рассматривать как комплекс факторов, предрасполагающих к более серьезным состояниям (тяжелому стрессу, тревожности, депрессии). </w:t>
      </w:r>
    </w:p>
    <w:p w:rsidR="001E3870" w:rsidRPr="00B665A9" w:rsidRDefault="001E3870" w:rsidP="00B665A9">
      <w:pPr>
        <w:pStyle w:val="NormalWeb"/>
        <w:shd w:val="clear" w:color="auto" w:fill="FFFFFF"/>
        <w:spacing w:before="0" w:beforeAutospacing="0" w:after="0" w:afterAutospacing="0"/>
        <w:ind w:firstLine="709"/>
        <w:jc w:val="both"/>
        <w:rPr>
          <w:iCs/>
          <w:color w:val="000000"/>
        </w:rPr>
      </w:pPr>
      <w:r>
        <w:rPr>
          <w:iCs/>
          <w:color w:val="000000"/>
        </w:rPr>
        <w:t>П</w:t>
      </w:r>
      <w:r w:rsidRPr="00B665A9">
        <w:rPr>
          <w:iCs/>
          <w:color w:val="000000"/>
        </w:rPr>
        <w:t>роблема приняла такой масштаб, что в мае Всемирная организация здравоохранения включила синдром в Международную классификацию болезней.</w:t>
      </w:r>
    </w:p>
    <w:p w:rsidR="001E3870" w:rsidRPr="00B665A9" w:rsidRDefault="001E3870" w:rsidP="00B665A9">
      <w:pPr>
        <w:shd w:val="clear" w:color="auto" w:fill="FFFFFF"/>
        <w:ind w:firstLine="709"/>
        <w:outlineLvl w:val="1"/>
        <w:rPr>
          <w:color w:val="000000"/>
          <w:lang w:eastAsia="en-US"/>
        </w:rPr>
      </w:pPr>
      <w:hyperlink r:id="rId11" w:history="1">
        <w:r w:rsidRPr="00B665A9">
          <w:rPr>
            <w:rStyle w:val="Hyperlink"/>
            <w:lang w:eastAsia="en-US"/>
          </w:rPr>
          <w:t>https://vogazeta.ru/articles/2019/12/13/economics/10794-chto_takoe_professionalnoe_vygoranie_i_kak_s_nim_spravlyatsya</w:t>
        </w:r>
      </w:hyperlink>
    </w:p>
    <w:p w:rsidR="001E3870" w:rsidRDefault="001E3870" w:rsidP="00B665A9">
      <w:pPr>
        <w:pStyle w:val="NormalWeb"/>
        <w:shd w:val="clear" w:color="auto" w:fill="FFFFFF"/>
        <w:spacing w:before="0" w:beforeAutospacing="0" w:after="0" w:afterAutospacing="0"/>
        <w:ind w:firstLine="709"/>
        <w:jc w:val="both"/>
        <w:rPr>
          <w:iCs/>
          <w:color w:val="000000"/>
        </w:rPr>
      </w:pPr>
    </w:p>
    <w:p w:rsidR="001E3870" w:rsidRPr="00B665A9" w:rsidRDefault="001E3870" w:rsidP="00B665A9">
      <w:pPr>
        <w:spacing w:after="45"/>
        <w:ind w:firstLine="708"/>
        <w:outlineLvl w:val="1"/>
        <w:rPr>
          <w:b/>
          <w:color w:val="000000"/>
          <w:lang w:eastAsia="en-US"/>
        </w:rPr>
      </w:pPr>
      <w:r w:rsidRPr="00B665A9">
        <w:rPr>
          <w:b/>
          <w:color w:val="000000"/>
          <w:lang w:eastAsia="en-US"/>
        </w:rPr>
        <w:t>Учитель из Ижевска получила грант Правительства Москвы за сценарий урока</w:t>
      </w:r>
    </w:p>
    <w:p w:rsidR="001E3870" w:rsidRPr="007711CB" w:rsidRDefault="001E3870" w:rsidP="00B665A9">
      <w:pPr>
        <w:ind w:firstLine="709"/>
        <w:jc w:val="both"/>
        <w:outlineLvl w:val="1"/>
        <w:rPr>
          <w:b/>
          <w:color w:val="000000"/>
          <w:lang w:eastAsia="en-US"/>
        </w:rPr>
      </w:pPr>
      <w:r>
        <w:rPr>
          <w:i/>
          <w:color w:val="000000"/>
        </w:rPr>
        <w:t xml:space="preserve">14 </w:t>
      </w:r>
      <w:r w:rsidRPr="007711CB">
        <w:rPr>
          <w:i/>
          <w:color w:val="000000"/>
        </w:rPr>
        <w:t>декабря 2019</w:t>
      </w:r>
    </w:p>
    <w:p w:rsidR="001E3870" w:rsidRPr="00B665A9" w:rsidRDefault="001E3870" w:rsidP="007711CB">
      <w:pPr>
        <w:ind w:firstLine="709"/>
        <w:jc w:val="both"/>
        <w:rPr>
          <w:iCs/>
          <w:color w:val="000000"/>
        </w:rPr>
      </w:pPr>
      <w:r w:rsidRPr="00B665A9">
        <w:rPr>
          <w:iCs/>
          <w:color w:val="000000"/>
        </w:rPr>
        <w:t>Учительница начальных классов ижевского лицея Алёна Вахрушева получила грант от московских властей в размере 50 тысяч рублей за разработку сценария урока для библиотеки Московской электронной школы, которой активно начали пользоваться российские педагоги.</w:t>
      </w:r>
    </w:p>
    <w:p w:rsidR="001E3870" w:rsidRPr="00B665A9" w:rsidRDefault="001E3870" w:rsidP="007711CB">
      <w:pPr>
        <w:ind w:firstLine="709"/>
        <w:jc w:val="both"/>
        <w:rPr>
          <w:iCs/>
          <w:color w:val="000000"/>
        </w:rPr>
      </w:pPr>
      <w:r w:rsidRPr="00B665A9">
        <w:rPr>
          <w:iCs/>
          <w:color w:val="000000"/>
        </w:rPr>
        <w:t>Сценарием по русскому языку для начальной школы "Буква Ь после шипящих в конце слов, называющих предметы", который создала Вахрушева, воспользовались уже 689 раз,- уточнили в пресс-службе.</w:t>
      </w:r>
    </w:p>
    <w:p w:rsidR="001E3870" w:rsidRPr="00B665A9" w:rsidRDefault="001E3870" w:rsidP="007711CB">
      <w:pPr>
        <w:ind w:firstLine="709"/>
        <w:jc w:val="both"/>
        <w:rPr>
          <w:iCs/>
          <w:color w:val="000000"/>
        </w:rPr>
      </w:pPr>
      <w:r w:rsidRPr="00B665A9">
        <w:rPr>
          <w:iCs/>
          <w:color w:val="000000"/>
        </w:rPr>
        <w:t>Напомним, "Московская электронная школа" (МЭШ) — проект столичного образования, сочетающий традиционное образование и цифровые технологии. Гранты правительства Москвы получают те педагоги, чьи наработки использовались не менее 500 раз в течение года с момента публикации.</w:t>
      </w:r>
    </w:p>
    <w:p w:rsidR="001E3870" w:rsidRDefault="001E3870" w:rsidP="007711CB">
      <w:pPr>
        <w:ind w:firstLine="709"/>
        <w:jc w:val="both"/>
        <w:rPr>
          <w:iCs/>
          <w:color w:val="000000"/>
        </w:rPr>
      </w:pPr>
      <w:hyperlink r:id="rId12" w:history="1">
        <w:r w:rsidRPr="00953168">
          <w:rPr>
            <w:rStyle w:val="Hyperlink"/>
            <w:iCs/>
          </w:rPr>
          <w:t>http://www.ug.ru/news/29544</w:t>
        </w:r>
      </w:hyperlink>
    </w:p>
    <w:p w:rsidR="001E3870" w:rsidRDefault="001E3870" w:rsidP="007711CB">
      <w:pPr>
        <w:ind w:firstLine="709"/>
        <w:jc w:val="both"/>
        <w:rPr>
          <w:iCs/>
          <w:color w:val="000000"/>
        </w:rPr>
      </w:pPr>
    </w:p>
    <w:p w:rsidR="001E3870" w:rsidRPr="00B665A9" w:rsidRDefault="001E3870" w:rsidP="00B665A9">
      <w:pPr>
        <w:spacing w:after="45"/>
        <w:ind w:firstLine="708"/>
        <w:outlineLvl w:val="1"/>
        <w:rPr>
          <w:b/>
          <w:color w:val="000000"/>
          <w:lang w:eastAsia="en-US"/>
        </w:rPr>
      </w:pPr>
      <w:r w:rsidRPr="00B665A9">
        <w:rPr>
          <w:b/>
          <w:color w:val="000000"/>
          <w:lang w:eastAsia="en-US"/>
        </w:rPr>
        <w:t>Четверть российских школ ограничили использование учениками мобильных телефонов</w:t>
      </w:r>
    </w:p>
    <w:p w:rsidR="001E3870" w:rsidRPr="007711CB" w:rsidRDefault="001E3870" w:rsidP="00B665A9">
      <w:pPr>
        <w:ind w:firstLine="709"/>
        <w:jc w:val="both"/>
        <w:outlineLvl w:val="1"/>
        <w:rPr>
          <w:b/>
          <w:color w:val="000000"/>
          <w:lang w:eastAsia="en-US"/>
        </w:rPr>
      </w:pPr>
      <w:r>
        <w:rPr>
          <w:i/>
          <w:color w:val="000000"/>
        </w:rPr>
        <w:t xml:space="preserve">14 </w:t>
      </w:r>
      <w:r w:rsidRPr="007711CB">
        <w:rPr>
          <w:i/>
          <w:color w:val="000000"/>
        </w:rPr>
        <w:t>декабря 2019</w:t>
      </w:r>
    </w:p>
    <w:p w:rsidR="001E3870" w:rsidRPr="00B665A9" w:rsidRDefault="001E3870" w:rsidP="007711CB">
      <w:pPr>
        <w:ind w:firstLine="709"/>
        <w:jc w:val="both"/>
        <w:rPr>
          <w:iCs/>
          <w:color w:val="000000"/>
        </w:rPr>
      </w:pPr>
      <w:r w:rsidRPr="00B665A9">
        <w:rPr>
          <w:iCs/>
          <w:color w:val="000000"/>
        </w:rPr>
        <w:t>Более 10 тысяч школ в России уже запретили использование мобильных телефонов во время занятий. Сегодня у нас уже есть конкретные цифры: 10 628 школ - то есть примерно каждая четвертая - выполнили рекомендации и ограничили телефоны во время уроков</w:t>
      </w:r>
    </w:p>
    <w:p w:rsidR="001E3870" w:rsidRPr="00B665A9" w:rsidRDefault="001E3870" w:rsidP="007711CB">
      <w:pPr>
        <w:ind w:firstLine="709"/>
        <w:jc w:val="both"/>
        <w:rPr>
          <w:iCs/>
          <w:color w:val="000000"/>
        </w:rPr>
      </w:pPr>
      <w:r w:rsidRPr="00B665A9">
        <w:rPr>
          <w:iCs/>
          <w:color w:val="000000"/>
        </w:rPr>
        <w:t xml:space="preserve">По словам Ольги Васильевой, в Северной Осетии, Ингушетии и Белгородской областях мобильные телефоны в классах запретили 100% школ. Кроме того, более половины школ запретили использование телефонов в Магаданской (53,3%), Кемеровской (67,3%), Курганской (50,9%), Свердловской (65,3%) областях, а также в Пермском крае (58,8%), республике Марий Эл (63,8%) и Удмуртской республике (60,9%). </w:t>
      </w:r>
    </w:p>
    <w:p w:rsidR="001E3870" w:rsidRPr="00B665A9" w:rsidRDefault="001E3870" w:rsidP="007711CB">
      <w:pPr>
        <w:ind w:firstLine="709"/>
        <w:jc w:val="both"/>
        <w:rPr>
          <w:iCs/>
          <w:color w:val="000000"/>
        </w:rPr>
      </w:pPr>
      <w:hyperlink r:id="rId13" w:history="1">
        <w:r w:rsidRPr="00B665A9">
          <w:rPr>
            <w:iCs/>
            <w:color w:val="000000"/>
          </w:rPr>
          <w:t>Напомним</w:t>
        </w:r>
      </w:hyperlink>
      <w:r w:rsidRPr="00B665A9">
        <w:rPr>
          <w:iCs/>
          <w:color w:val="000000"/>
        </w:rPr>
        <w:t>, Роспотребнадзор, Минпросвещения, Рособрнадзор и Российская академия образования подготовили методические рекомендации о порядке использования мобильных устройств в школах. В частности, авторы документа предлагают переводить телефоны на беззвучный режим при входе в учебные заведения. Также разработчики считают, что школы при необходимости могут создавать места хранения мобильных телефонов учеников. </w:t>
      </w:r>
    </w:p>
    <w:p w:rsidR="001E3870" w:rsidRPr="00B665A9" w:rsidRDefault="001E3870" w:rsidP="007711CB">
      <w:pPr>
        <w:ind w:firstLine="709"/>
        <w:jc w:val="both"/>
      </w:pPr>
      <w:hyperlink r:id="rId14" w:history="1">
        <w:r w:rsidRPr="00B665A9">
          <w:rPr>
            <w:rStyle w:val="Hyperlink"/>
          </w:rPr>
          <w:t>http://www.ug.ru/news/29542</w:t>
        </w:r>
      </w:hyperlink>
    </w:p>
    <w:p w:rsidR="001E3870" w:rsidRDefault="001E3870" w:rsidP="007711CB">
      <w:pPr>
        <w:ind w:firstLine="709"/>
        <w:jc w:val="both"/>
        <w:rPr>
          <w:i/>
        </w:rPr>
      </w:pPr>
    </w:p>
    <w:p w:rsidR="001E3870" w:rsidRPr="00B665A9" w:rsidRDefault="001E3870" w:rsidP="00B665A9">
      <w:pPr>
        <w:pStyle w:val="Heading1"/>
        <w:spacing w:before="0" w:after="56" w:line="282" w:lineRule="atLeast"/>
        <w:ind w:firstLine="708"/>
        <w:rPr>
          <w:rFonts w:ascii="Times New Roman" w:hAnsi="Times New Roman"/>
          <w:bCs w:val="0"/>
          <w:color w:val="000000"/>
          <w:sz w:val="24"/>
          <w:szCs w:val="24"/>
          <w:lang w:eastAsia="en-US"/>
        </w:rPr>
      </w:pPr>
      <w:r w:rsidRPr="00B665A9">
        <w:rPr>
          <w:rFonts w:ascii="Times New Roman" w:hAnsi="Times New Roman"/>
          <w:bCs w:val="0"/>
          <w:color w:val="000000"/>
          <w:sz w:val="24"/>
          <w:szCs w:val="24"/>
          <w:lang w:eastAsia="en-US"/>
        </w:rPr>
        <w:t>Васильева призвала не задавать школьникам домашнее задание на новогодние каникулы</w:t>
      </w:r>
    </w:p>
    <w:p w:rsidR="001E3870" w:rsidRPr="007711CB" w:rsidRDefault="001E3870" w:rsidP="00B665A9">
      <w:pPr>
        <w:ind w:firstLine="709"/>
        <w:jc w:val="both"/>
        <w:outlineLvl w:val="1"/>
        <w:rPr>
          <w:b/>
          <w:color w:val="000000"/>
          <w:lang w:eastAsia="en-US"/>
        </w:rPr>
      </w:pPr>
      <w:r>
        <w:rPr>
          <w:i/>
          <w:color w:val="000000"/>
        </w:rPr>
        <w:t xml:space="preserve">15 </w:t>
      </w:r>
      <w:r w:rsidRPr="007711CB">
        <w:rPr>
          <w:i/>
          <w:color w:val="000000"/>
        </w:rPr>
        <w:t>декабря 2019</w:t>
      </w:r>
    </w:p>
    <w:p w:rsidR="001E3870" w:rsidRPr="00B665A9" w:rsidRDefault="001E3870" w:rsidP="00B665A9">
      <w:pPr>
        <w:ind w:firstLine="709"/>
        <w:jc w:val="both"/>
        <w:rPr>
          <w:iCs/>
          <w:color w:val="000000"/>
        </w:rPr>
      </w:pPr>
      <w:r w:rsidRPr="00B665A9">
        <w:rPr>
          <w:iCs/>
          <w:color w:val="000000"/>
        </w:rPr>
        <w:t>Министр просвещения России Ольга Васильева в беседе с «Российской газетой» призвала не задавать школьникам домашнее задание на новогодние каникулы.</w:t>
      </w:r>
    </w:p>
    <w:p w:rsidR="001E3870" w:rsidRPr="00B665A9" w:rsidRDefault="001E3870" w:rsidP="00B665A9">
      <w:pPr>
        <w:pStyle w:val="NormalWeb"/>
        <w:spacing w:before="0" w:beforeAutospacing="0" w:after="0" w:afterAutospacing="0"/>
        <w:ind w:firstLine="709"/>
        <w:jc w:val="both"/>
        <w:rPr>
          <w:iCs/>
          <w:color w:val="000000"/>
        </w:rPr>
      </w:pPr>
      <w:r w:rsidRPr="00B665A9">
        <w:rPr>
          <w:iCs/>
          <w:color w:val="000000"/>
        </w:rPr>
        <w:t>«Я говорила об этом в прошлом году и повторяю сейчас: не надо задавать домашнее задание на каникулы», — </w:t>
      </w:r>
      <w:hyperlink r:id="rId15" w:tgtFrame="_blank" w:history="1">
        <w:r w:rsidRPr="00B665A9">
          <w:rPr>
            <w:iCs/>
            <w:color w:val="000000"/>
          </w:rPr>
          <w:t>заявила</w:t>
        </w:r>
      </w:hyperlink>
      <w:r w:rsidRPr="00B665A9">
        <w:rPr>
          <w:iCs/>
          <w:color w:val="000000"/>
        </w:rPr>
        <w:t> она.</w:t>
      </w:r>
    </w:p>
    <w:p w:rsidR="001E3870" w:rsidRDefault="001E3870" w:rsidP="00B665A9">
      <w:pPr>
        <w:pStyle w:val="NormalWeb"/>
        <w:spacing w:before="0" w:beforeAutospacing="0" w:after="0" w:afterAutospacing="0"/>
        <w:ind w:firstLine="709"/>
        <w:jc w:val="both"/>
        <w:rPr>
          <w:iCs/>
          <w:color w:val="000000"/>
        </w:rPr>
      </w:pPr>
      <w:r w:rsidRPr="00B665A9">
        <w:rPr>
          <w:iCs/>
          <w:color w:val="000000"/>
        </w:rPr>
        <w:t>Как отметила Васильева, проблема даже не в этом. По словам министра, к ней часто приходят родители с вопросом, почему вся семья работает на домашнее задание и почему ребёнок часами сидит над учебником в попытке понять, что же там написано.</w:t>
      </w:r>
    </w:p>
    <w:p w:rsidR="001E3870" w:rsidRPr="004846CE" w:rsidRDefault="001E3870" w:rsidP="004846CE">
      <w:pPr>
        <w:pStyle w:val="NormalWeb"/>
        <w:spacing w:before="0" w:beforeAutospacing="0" w:after="0" w:afterAutospacing="0"/>
        <w:ind w:firstLine="709"/>
        <w:jc w:val="both"/>
        <w:rPr>
          <w:iCs/>
          <w:color w:val="000000"/>
        </w:rPr>
      </w:pPr>
      <w:hyperlink r:id="rId16" w:history="1">
        <w:r w:rsidRPr="00953168">
          <w:rPr>
            <w:rStyle w:val="Hyperlink"/>
            <w:iCs/>
          </w:rPr>
          <w:t>https://russian.rt.com/russia/news/698413-deti-shkola-obrazovanie</w:t>
        </w:r>
      </w:hyperlink>
    </w:p>
    <w:sectPr w:rsidR="001E3870" w:rsidRPr="004846CE" w:rsidSect="00843BD7">
      <w:pgSz w:w="11906" w:h="16838"/>
      <w:pgMar w:top="567"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B4315"/>
    <w:multiLevelType w:val="hybridMultilevel"/>
    <w:tmpl w:val="870C38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386E"/>
    <w:rsid w:val="00003963"/>
    <w:rsid w:val="0007220A"/>
    <w:rsid w:val="000864D9"/>
    <w:rsid w:val="000D4031"/>
    <w:rsid w:val="00125D4A"/>
    <w:rsid w:val="00127FA8"/>
    <w:rsid w:val="0017698A"/>
    <w:rsid w:val="00190254"/>
    <w:rsid w:val="00193F03"/>
    <w:rsid w:val="0019667D"/>
    <w:rsid w:val="001B52A5"/>
    <w:rsid w:val="001E3870"/>
    <w:rsid w:val="001F064B"/>
    <w:rsid w:val="00204688"/>
    <w:rsid w:val="00236FD6"/>
    <w:rsid w:val="002416CC"/>
    <w:rsid w:val="00244022"/>
    <w:rsid w:val="00246C49"/>
    <w:rsid w:val="00290B15"/>
    <w:rsid w:val="002935F5"/>
    <w:rsid w:val="002C0ED3"/>
    <w:rsid w:val="002C386E"/>
    <w:rsid w:val="002E3CF6"/>
    <w:rsid w:val="002F5828"/>
    <w:rsid w:val="003077B5"/>
    <w:rsid w:val="00351D06"/>
    <w:rsid w:val="0035288D"/>
    <w:rsid w:val="00356D82"/>
    <w:rsid w:val="003668E7"/>
    <w:rsid w:val="00376D71"/>
    <w:rsid w:val="003846F6"/>
    <w:rsid w:val="003F18BF"/>
    <w:rsid w:val="004052D3"/>
    <w:rsid w:val="004211C1"/>
    <w:rsid w:val="00433702"/>
    <w:rsid w:val="00447FD5"/>
    <w:rsid w:val="0045280E"/>
    <w:rsid w:val="004846CE"/>
    <w:rsid w:val="00492F8E"/>
    <w:rsid w:val="004B5512"/>
    <w:rsid w:val="004B7B1F"/>
    <w:rsid w:val="004E1FB1"/>
    <w:rsid w:val="004F0BB5"/>
    <w:rsid w:val="005042F7"/>
    <w:rsid w:val="005203AA"/>
    <w:rsid w:val="0054317C"/>
    <w:rsid w:val="00574041"/>
    <w:rsid w:val="005E771B"/>
    <w:rsid w:val="00652742"/>
    <w:rsid w:val="00652F87"/>
    <w:rsid w:val="00677177"/>
    <w:rsid w:val="00680FE0"/>
    <w:rsid w:val="00691325"/>
    <w:rsid w:val="006939CD"/>
    <w:rsid w:val="006C12FE"/>
    <w:rsid w:val="006C3339"/>
    <w:rsid w:val="006C43AE"/>
    <w:rsid w:val="006D0948"/>
    <w:rsid w:val="006D462A"/>
    <w:rsid w:val="006E288B"/>
    <w:rsid w:val="00702BB7"/>
    <w:rsid w:val="00715F85"/>
    <w:rsid w:val="00742298"/>
    <w:rsid w:val="00743BA6"/>
    <w:rsid w:val="007440AA"/>
    <w:rsid w:val="00756F80"/>
    <w:rsid w:val="007711CB"/>
    <w:rsid w:val="007B49D0"/>
    <w:rsid w:val="007C42A7"/>
    <w:rsid w:val="00843BD7"/>
    <w:rsid w:val="008A2AE8"/>
    <w:rsid w:val="008B1B46"/>
    <w:rsid w:val="00920CA4"/>
    <w:rsid w:val="00934C69"/>
    <w:rsid w:val="00953168"/>
    <w:rsid w:val="0097705F"/>
    <w:rsid w:val="00980E2D"/>
    <w:rsid w:val="0098205E"/>
    <w:rsid w:val="009912EE"/>
    <w:rsid w:val="009A42DC"/>
    <w:rsid w:val="009B3283"/>
    <w:rsid w:val="009D3259"/>
    <w:rsid w:val="00A059DC"/>
    <w:rsid w:val="00A17889"/>
    <w:rsid w:val="00A20291"/>
    <w:rsid w:val="00A35FCA"/>
    <w:rsid w:val="00A45B85"/>
    <w:rsid w:val="00A75816"/>
    <w:rsid w:val="00A97410"/>
    <w:rsid w:val="00AB19A4"/>
    <w:rsid w:val="00AD21D6"/>
    <w:rsid w:val="00AE6149"/>
    <w:rsid w:val="00AF41B5"/>
    <w:rsid w:val="00B41981"/>
    <w:rsid w:val="00B55319"/>
    <w:rsid w:val="00B665A9"/>
    <w:rsid w:val="00B75F18"/>
    <w:rsid w:val="00BA6597"/>
    <w:rsid w:val="00BC06AF"/>
    <w:rsid w:val="00BC10DA"/>
    <w:rsid w:val="00BC16C8"/>
    <w:rsid w:val="00BF6536"/>
    <w:rsid w:val="00C42BB0"/>
    <w:rsid w:val="00C45396"/>
    <w:rsid w:val="00C744BE"/>
    <w:rsid w:val="00CA12E9"/>
    <w:rsid w:val="00CA32D2"/>
    <w:rsid w:val="00CA6B8C"/>
    <w:rsid w:val="00CB18B5"/>
    <w:rsid w:val="00CC4FDE"/>
    <w:rsid w:val="00D15A40"/>
    <w:rsid w:val="00D20587"/>
    <w:rsid w:val="00D36807"/>
    <w:rsid w:val="00D4294E"/>
    <w:rsid w:val="00D604DD"/>
    <w:rsid w:val="00D859C1"/>
    <w:rsid w:val="00D87400"/>
    <w:rsid w:val="00DA7FA7"/>
    <w:rsid w:val="00E208DE"/>
    <w:rsid w:val="00E229B6"/>
    <w:rsid w:val="00E661E5"/>
    <w:rsid w:val="00EB6913"/>
    <w:rsid w:val="00EE2BB3"/>
    <w:rsid w:val="00EF457B"/>
    <w:rsid w:val="00F10657"/>
    <w:rsid w:val="00F26856"/>
    <w:rsid w:val="00F30281"/>
    <w:rsid w:val="00F502A8"/>
    <w:rsid w:val="00F8215F"/>
    <w:rsid w:val="00FB0F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DD"/>
    <w:rPr>
      <w:sz w:val="24"/>
      <w:szCs w:val="24"/>
    </w:rPr>
  </w:style>
  <w:style w:type="paragraph" w:styleId="Heading1">
    <w:name w:val="heading 1"/>
    <w:basedOn w:val="Normal"/>
    <w:next w:val="Normal"/>
    <w:link w:val="Heading1Char"/>
    <w:uiPriority w:val="99"/>
    <w:qFormat/>
    <w:rsid w:val="002935F5"/>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2C386E"/>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9"/>
    <w:qFormat/>
    <w:rsid w:val="002C386E"/>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35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C386E"/>
    <w:rPr>
      <w:rFonts w:cs="Times New Roman"/>
      <w:b/>
      <w:bCs/>
      <w:sz w:val="36"/>
      <w:szCs w:val="36"/>
    </w:rPr>
  </w:style>
  <w:style w:type="character" w:customStyle="1" w:styleId="Heading5Char">
    <w:name w:val="Heading 5 Char"/>
    <w:basedOn w:val="DefaultParagraphFont"/>
    <w:link w:val="Heading5"/>
    <w:uiPriority w:val="99"/>
    <w:locked/>
    <w:rsid w:val="002C386E"/>
    <w:rPr>
      <w:rFonts w:ascii="Cambria" w:hAnsi="Cambria" w:cs="Times New Roman"/>
      <w:color w:val="243F60"/>
      <w:sz w:val="24"/>
      <w:szCs w:val="24"/>
    </w:rPr>
  </w:style>
  <w:style w:type="paragraph" w:styleId="NormalWeb">
    <w:name w:val="Normal (Web)"/>
    <w:basedOn w:val="Normal"/>
    <w:uiPriority w:val="99"/>
    <w:rsid w:val="002C386E"/>
    <w:pPr>
      <w:spacing w:before="100" w:beforeAutospacing="1" w:after="100" w:afterAutospacing="1"/>
    </w:pPr>
  </w:style>
  <w:style w:type="character" w:styleId="Hyperlink">
    <w:name w:val="Hyperlink"/>
    <w:basedOn w:val="DefaultParagraphFont"/>
    <w:uiPriority w:val="99"/>
    <w:rsid w:val="002C386E"/>
    <w:rPr>
      <w:rFonts w:cs="Times New Roman"/>
      <w:color w:val="0000FF"/>
      <w:u w:val="single"/>
    </w:rPr>
  </w:style>
  <w:style w:type="paragraph" w:styleId="BalloonText">
    <w:name w:val="Balloon Text"/>
    <w:basedOn w:val="Normal"/>
    <w:link w:val="BalloonTextChar"/>
    <w:uiPriority w:val="99"/>
    <w:rsid w:val="00492F8E"/>
    <w:rPr>
      <w:rFonts w:ascii="Tahoma" w:hAnsi="Tahoma" w:cs="Tahoma"/>
      <w:sz w:val="16"/>
      <w:szCs w:val="16"/>
    </w:rPr>
  </w:style>
  <w:style w:type="character" w:customStyle="1" w:styleId="BalloonTextChar">
    <w:name w:val="Balloon Text Char"/>
    <w:basedOn w:val="DefaultParagraphFont"/>
    <w:link w:val="BalloonText"/>
    <w:uiPriority w:val="99"/>
    <w:locked/>
    <w:rsid w:val="00492F8E"/>
    <w:rPr>
      <w:rFonts w:ascii="Tahoma" w:hAnsi="Tahoma" w:cs="Tahoma"/>
      <w:sz w:val="16"/>
      <w:szCs w:val="16"/>
    </w:rPr>
  </w:style>
  <w:style w:type="character" w:customStyle="1" w:styleId="time">
    <w:name w:val="time"/>
    <w:basedOn w:val="DefaultParagraphFont"/>
    <w:uiPriority w:val="99"/>
    <w:rsid w:val="004211C1"/>
    <w:rPr>
      <w:rFonts w:cs="Times New Roman"/>
    </w:rPr>
  </w:style>
  <w:style w:type="character" w:customStyle="1" w:styleId="ppt-codex">
    <w:name w:val="ppt-codex"/>
    <w:basedOn w:val="DefaultParagraphFont"/>
    <w:uiPriority w:val="99"/>
    <w:rsid w:val="002E3CF6"/>
    <w:rPr>
      <w:rFonts w:cs="Times New Roman"/>
    </w:rPr>
  </w:style>
  <w:style w:type="paragraph" w:styleId="ListParagraph">
    <w:name w:val="List Paragraph"/>
    <w:basedOn w:val="Normal"/>
    <w:uiPriority w:val="99"/>
    <w:qFormat/>
    <w:rsid w:val="002E3CF6"/>
    <w:pPr>
      <w:ind w:left="720"/>
      <w:contextualSpacing/>
    </w:pPr>
  </w:style>
  <w:style w:type="character" w:styleId="Strong">
    <w:name w:val="Strong"/>
    <w:basedOn w:val="DefaultParagraphFont"/>
    <w:uiPriority w:val="99"/>
    <w:qFormat/>
    <w:rsid w:val="0054317C"/>
    <w:rPr>
      <w:rFonts w:cs="Times New Roman"/>
      <w:b/>
      <w:bCs/>
    </w:rPr>
  </w:style>
  <w:style w:type="character" w:styleId="FollowedHyperlink">
    <w:name w:val="FollowedHyperlink"/>
    <w:basedOn w:val="DefaultParagraphFont"/>
    <w:uiPriority w:val="99"/>
    <w:rsid w:val="00843BD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6685707">
      <w:marLeft w:val="0"/>
      <w:marRight w:val="0"/>
      <w:marTop w:val="0"/>
      <w:marBottom w:val="0"/>
      <w:divBdr>
        <w:top w:val="none" w:sz="0" w:space="0" w:color="auto"/>
        <w:left w:val="none" w:sz="0" w:space="0" w:color="auto"/>
        <w:bottom w:val="none" w:sz="0" w:space="0" w:color="auto"/>
        <w:right w:val="none" w:sz="0" w:space="0" w:color="auto"/>
      </w:divBdr>
    </w:div>
    <w:div w:id="26685708">
      <w:marLeft w:val="0"/>
      <w:marRight w:val="0"/>
      <w:marTop w:val="0"/>
      <w:marBottom w:val="0"/>
      <w:divBdr>
        <w:top w:val="none" w:sz="0" w:space="0" w:color="auto"/>
        <w:left w:val="none" w:sz="0" w:space="0" w:color="auto"/>
        <w:bottom w:val="none" w:sz="0" w:space="0" w:color="auto"/>
        <w:right w:val="none" w:sz="0" w:space="0" w:color="auto"/>
      </w:divBdr>
    </w:div>
    <w:div w:id="26685709">
      <w:marLeft w:val="0"/>
      <w:marRight w:val="0"/>
      <w:marTop w:val="0"/>
      <w:marBottom w:val="0"/>
      <w:divBdr>
        <w:top w:val="none" w:sz="0" w:space="0" w:color="auto"/>
        <w:left w:val="none" w:sz="0" w:space="0" w:color="auto"/>
        <w:bottom w:val="none" w:sz="0" w:space="0" w:color="auto"/>
        <w:right w:val="none" w:sz="0" w:space="0" w:color="auto"/>
      </w:divBdr>
    </w:div>
    <w:div w:id="26685710">
      <w:marLeft w:val="0"/>
      <w:marRight w:val="0"/>
      <w:marTop w:val="0"/>
      <w:marBottom w:val="0"/>
      <w:divBdr>
        <w:top w:val="none" w:sz="0" w:space="0" w:color="auto"/>
        <w:left w:val="none" w:sz="0" w:space="0" w:color="auto"/>
        <w:bottom w:val="none" w:sz="0" w:space="0" w:color="auto"/>
        <w:right w:val="none" w:sz="0" w:space="0" w:color="auto"/>
      </w:divBdr>
    </w:div>
    <w:div w:id="26685711">
      <w:marLeft w:val="0"/>
      <w:marRight w:val="0"/>
      <w:marTop w:val="0"/>
      <w:marBottom w:val="0"/>
      <w:divBdr>
        <w:top w:val="none" w:sz="0" w:space="0" w:color="auto"/>
        <w:left w:val="none" w:sz="0" w:space="0" w:color="auto"/>
        <w:bottom w:val="none" w:sz="0" w:space="0" w:color="auto"/>
        <w:right w:val="none" w:sz="0" w:space="0" w:color="auto"/>
      </w:divBdr>
    </w:div>
    <w:div w:id="26685712">
      <w:marLeft w:val="0"/>
      <w:marRight w:val="0"/>
      <w:marTop w:val="0"/>
      <w:marBottom w:val="0"/>
      <w:divBdr>
        <w:top w:val="none" w:sz="0" w:space="0" w:color="auto"/>
        <w:left w:val="none" w:sz="0" w:space="0" w:color="auto"/>
        <w:bottom w:val="none" w:sz="0" w:space="0" w:color="auto"/>
        <w:right w:val="none" w:sz="0" w:space="0" w:color="auto"/>
      </w:divBdr>
    </w:div>
    <w:div w:id="26685713">
      <w:marLeft w:val="0"/>
      <w:marRight w:val="0"/>
      <w:marTop w:val="0"/>
      <w:marBottom w:val="0"/>
      <w:divBdr>
        <w:top w:val="none" w:sz="0" w:space="0" w:color="auto"/>
        <w:left w:val="none" w:sz="0" w:space="0" w:color="auto"/>
        <w:bottom w:val="none" w:sz="0" w:space="0" w:color="auto"/>
        <w:right w:val="none" w:sz="0" w:space="0" w:color="auto"/>
      </w:divBdr>
    </w:div>
    <w:div w:id="26685714">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26685716">
      <w:marLeft w:val="0"/>
      <w:marRight w:val="0"/>
      <w:marTop w:val="0"/>
      <w:marBottom w:val="0"/>
      <w:divBdr>
        <w:top w:val="none" w:sz="0" w:space="0" w:color="auto"/>
        <w:left w:val="none" w:sz="0" w:space="0" w:color="auto"/>
        <w:bottom w:val="none" w:sz="0" w:space="0" w:color="auto"/>
        <w:right w:val="none" w:sz="0" w:space="0" w:color="auto"/>
      </w:divBdr>
    </w:div>
    <w:div w:id="26685717">
      <w:marLeft w:val="0"/>
      <w:marRight w:val="0"/>
      <w:marTop w:val="0"/>
      <w:marBottom w:val="0"/>
      <w:divBdr>
        <w:top w:val="none" w:sz="0" w:space="0" w:color="auto"/>
        <w:left w:val="none" w:sz="0" w:space="0" w:color="auto"/>
        <w:bottom w:val="none" w:sz="0" w:space="0" w:color="auto"/>
        <w:right w:val="none" w:sz="0" w:space="0" w:color="auto"/>
      </w:divBdr>
    </w:div>
    <w:div w:id="26685718">
      <w:marLeft w:val="0"/>
      <w:marRight w:val="0"/>
      <w:marTop w:val="0"/>
      <w:marBottom w:val="0"/>
      <w:divBdr>
        <w:top w:val="none" w:sz="0" w:space="0" w:color="auto"/>
        <w:left w:val="none" w:sz="0" w:space="0" w:color="auto"/>
        <w:bottom w:val="none" w:sz="0" w:space="0" w:color="auto"/>
        <w:right w:val="none" w:sz="0" w:space="0" w:color="auto"/>
      </w:divBdr>
      <w:divsChild>
        <w:div w:id="26685741">
          <w:marLeft w:val="0"/>
          <w:marRight w:val="0"/>
          <w:marTop w:val="0"/>
          <w:marBottom w:val="0"/>
          <w:divBdr>
            <w:top w:val="none" w:sz="0" w:space="0" w:color="auto"/>
            <w:left w:val="none" w:sz="0" w:space="0" w:color="auto"/>
            <w:bottom w:val="none" w:sz="0" w:space="0" w:color="auto"/>
            <w:right w:val="none" w:sz="0" w:space="0" w:color="auto"/>
          </w:divBdr>
        </w:div>
      </w:divsChild>
    </w:div>
    <w:div w:id="26685719">
      <w:marLeft w:val="0"/>
      <w:marRight w:val="0"/>
      <w:marTop w:val="0"/>
      <w:marBottom w:val="0"/>
      <w:divBdr>
        <w:top w:val="none" w:sz="0" w:space="0" w:color="auto"/>
        <w:left w:val="none" w:sz="0" w:space="0" w:color="auto"/>
        <w:bottom w:val="none" w:sz="0" w:space="0" w:color="auto"/>
        <w:right w:val="none" w:sz="0" w:space="0" w:color="auto"/>
      </w:divBdr>
    </w:div>
    <w:div w:id="26685720">
      <w:marLeft w:val="0"/>
      <w:marRight w:val="0"/>
      <w:marTop w:val="0"/>
      <w:marBottom w:val="0"/>
      <w:divBdr>
        <w:top w:val="none" w:sz="0" w:space="0" w:color="auto"/>
        <w:left w:val="none" w:sz="0" w:space="0" w:color="auto"/>
        <w:bottom w:val="none" w:sz="0" w:space="0" w:color="auto"/>
        <w:right w:val="none" w:sz="0" w:space="0" w:color="auto"/>
      </w:divBdr>
    </w:div>
    <w:div w:id="26685721">
      <w:marLeft w:val="0"/>
      <w:marRight w:val="0"/>
      <w:marTop w:val="0"/>
      <w:marBottom w:val="0"/>
      <w:divBdr>
        <w:top w:val="none" w:sz="0" w:space="0" w:color="auto"/>
        <w:left w:val="none" w:sz="0" w:space="0" w:color="auto"/>
        <w:bottom w:val="none" w:sz="0" w:space="0" w:color="auto"/>
        <w:right w:val="none" w:sz="0" w:space="0" w:color="auto"/>
      </w:divBdr>
    </w:div>
    <w:div w:id="26685722">
      <w:marLeft w:val="0"/>
      <w:marRight w:val="0"/>
      <w:marTop w:val="0"/>
      <w:marBottom w:val="0"/>
      <w:divBdr>
        <w:top w:val="none" w:sz="0" w:space="0" w:color="auto"/>
        <w:left w:val="none" w:sz="0" w:space="0" w:color="auto"/>
        <w:bottom w:val="none" w:sz="0" w:space="0" w:color="auto"/>
        <w:right w:val="none" w:sz="0" w:space="0" w:color="auto"/>
      </w:divBdr>
    </w:div>
    <w:div w:id="26685723">
      <w:marLeft w:val="0"/>
      <w:marRight w:val="0"/>
      <w:marTop w:val="0"/>
      <w:marBottom w:val="0"/>
      <w:divBdr>
        <w:top w:val="none" w:sz="0" w:space="0" w:color="auto"/>
        <w:left w:val="none" w:sz="0" w:space="0" w:color="auto"/>
        <w:bottom w:val="none" w:sz="0" w:space="0" w:color="auto"/>
        <w:right w:val="none" w:sz="0" w:space="0" w:color="auto"/>
      </w:divBdr>
    </w:div>
    <w:div w:id="26685727">
      <w:marLeft w:val="0"/>
      <w:marRight w:val="0"/>
      <w:marTop w:val="0"/>
      <w:marBottom w:val="0"/>
      <w:divBdr>
        <w:top w:val="none" w:sz="0" w:space="0" w:color="auto"/>
        <w:left w:val="none" w:sz="0" w:space="0" w:color="auto"/>
        <w:bottom w:val="none" w:sz="0" w:space="0" w:color="auto"/>
        <w:right w:val="none" w:sz="0" w:space="0" w:color="auto"/>
      </w:divBdr>
    </w:div>
    <w:div w:id="26685728">
      <w:marLeft w:val="0"/>
      <w:marRight w:val="0"/>
      <w:marTop w:val="0"/>
      <w:marBottom w:val="0"/>
      <w:divBdr>
        <w:top w:val="none" w:sz="0" w:space="0" w:color="auto"/>
        <w:left w:val="none" w:sz="0" w:space="0" w:color="auto"/>
        <w:bottom w:val="none" w:sz="0" w:space="0" w:color="auto"/>
        <w:right w:val="none" w:sz="0" w:space="0" w:color="auto"/>
      </w:divBdr>
    </w:div>
    <w:div w:id="26685729">
      <w:marLeft w:val="0"/>
      <w:marRight w:val="0"/>
      <w:marTop w:val="0"/>
      <w:marBottom w:val="0"/>
      <w:divBdr>
        <w:top w:val="none" w:sz="0" w:space="0" w:color="auto"/>
        <w:left w:val="none" w:sz="0" w:space="0" w:color="auto"/>
        <w:bottom w:val="none" w:sz="0" w:space="0" w:color="auto"/>
        <w:right w:val="none" w:sz="0" w:space="0" w:color="auto"/>
      </w:divBdr>
    </w:div>
    <w:div w:id="26685730">
      <w:marLeft w:val="0"/>
      <w:marRight w:val="0"/>
      <w:marTop w:val="0"/>
      <w:marBottom w:val="0"/>
      <w:divBdr>
        <w:top w:val="none" w:sz="0" w:space="0" w:color="auto"/>
        <w:left w:val="none" w:sz="0" w:space="0" w:color="auto"/>
        <w:bottom w:val="none" w:sz="0" w:space="0" w:color="auto"/>
        <w:right w:val="none" w:sz="0" w:space="0" w:color="auto"/>
      </w:divBdr>
      <w:divsChild>
        <w:div w:id="26685762">
          <w:marLeft w:val="0"/>
          <w:marRight w:val="0"/>
          <w:marTop w:val="0"/>
          <w:marBottom w:val="0"/>
          <w:divBdr>
            <w:top w:val="none" w:sz="0" w:space="0" w:color="auto"/>
            <w:left w:val="none" w:sz="0" w:space="0" w:color="auto"/>
            <w:bottom w:val="none" w:sz="0" w:space="0" w:color="auto"/>
            <w:right w:val="none" w:sz="0" w:space="0" w:color="auto"/>
          </w:divBdr>
        </w:div>
      </w:divsChild>
    </w:div>
    <w:div w:id="26685732">
      <w:marLeft w:val="0"/>
      <w:marRight w:val="0"/>
      <w:marTop w:val="0"/>
      <w:marBottom w:val="0"/>
      <w:divBdr>
        <w:top w:val="none" w:sz="0" w:space="0" w:color="auto"/>
        <w:left w:val="none" w:sz="0" w:space="0" w:color="auto"/>
        <w:bottom w:val="none" w:sz="0" w:space="0" w:color="auto"/>
        <w:right w:val="none" w:sz="0" w:space="0" w:color="auto"/>
      </w:divBdr>
    </w:div>
    <w:div w:id="26685734">
      <w:marLeft w:val="0"/>
      <w:marRight w:val="0"/>
      <w:marTop w:val="0"/>
      <w:marBottom w:val="0"/>
      <w:divBdr>
        <w:top w:val="none" w:sz="0" w:space="0" w:color="auto"/>
        <w:left w:val="none" w:sz="0" w:space="0" w:color="auto"/>
        <w:bottom w:val="none" w:sz="0" w:space="0" w:color="auto"/>
        <w:right w:val="none" w:sz="0" w:space="0" w:color="auto"/>
      </w:divBdr>
    </w:div>
    <w:div w:id="26685737">
      <w:marLeft w:val="0"/>
      <w:marRight w:val="0"/>
      <w:marTop w:val="0"/>
      <w:marBottom w:val="0"/>
      <w:divBdr>
        <w:top w:val="none" w:sz="0" w:space="0" w:color="auto"/>
        <w:left w:val="none" w:sz="0" w:space="0" w:color="auto"/>
        <w:bottom w:val="none" w:sz="0" w:space="0" w:color="auto"/>
        <w:right w:val="none" w:sz="0" w:space="0" w:color="auto"/>
      </w:divBdr>
    </w:div>
    <w:div w:id="26685738">
      <w:marLeft w:val="0"/>
      <w:marRight w:val="0"/>
      <w:marTop w:val="0"/>
      <w:marBottom w:val="0"/>
      <w:divBdr>
        <w:top w:val="none" w:sz="0" w:space="0" w:color="auto"/>
        <w:left w:val="none" w:sz="0" w:space="0" w:color="auto"/>
        <w:bottom w:val="none" w:sz="0" w:space="0" w:color="auto"/>
        <w:right w:val="none" w:sz="0" w:space="0" w:color="auto"/>
      </w:divBdr>
    </w:div>
    <w:div w:id="26685739">
      <w:marLeft w:val="0"/>
      <w:marRight w:val="0"/>
      <w:marTop w:val="0"/>
      <w:marBottom w:val="0"/>
      <w:divBdr>
        <w:top w:val="none" w:sz="0" w:space="0" w:color="auto"/>
        <w:left w:val="none" w:sz="0" w:space="0" w:color="auto"/>
        <w:bottom w:val="none" w:sz="0" w:space="0" w:color="auto"/>
        <w:right w:val="none" w:sz="0" w:space="0" w:color="auto"/>
      </w:divBdr>
    </w:div>
    <w:div w:id="26685740">
      <w:marLeft w:val="0"/>
      <w:marRight w:val="0"/>
      <w:marTop w:val="0"/>
      <w:marBottom w:val="0"/>
      <w:divBdr>
        <w:top w:val="none" w:sz="0" w:space="0" w:color="auto"/>
        <w:left w:val="none" w:sz="0" w:space="0" w:color="auto"/>
        <w:bottom w:val="none" w:sz="0" w:space="0" w:color="auto"/>
        <w:right w:val="none" w:sz="0" w:space="0" w:color="auto"/>
      </w:divBdr>
    </w:div>
    <w:div w:id="26685742">
      <w:marLeft w:val="0"/>
      <w:marRight w:val="0"/>
      <w:marTop w:val="0"/>
      <w:marBottom w:val="0"/>
      <w:divBdr>
        <w:top w:val="none" w:sz="0" w:space="0" w:color="auto"/>
        <w:left w:val="none" w:sz="0" w:space="0" w:color="auto"/>
        <w:bottom w:val="none" w:sz="0" w:space="0" w:color="auto"/>
        <w:right w:val="none" w:sz="0" w:space="0" w:color="auto"/>
      </w:divBdr>
    </w:div>
    <w:div w:id="26685744">
      <w:marLeft w:val="0"/>
      <w:marRight w:val="0"/>
      <w:marTop w:val="0"/>
      <w:marBottom w:val="0"/>
      <w:divBdr>
        <w:top w:val="none" w:sz="0" w:space="0" w:color="auto"/>
        <w:left w:val="none" w:sz="0" w:space="0" w:color="auto"/>
        <w:bottom w:val="none" w:sz="0" w:space="0" w:color="auto"/>
        <w:right w:val="none" w:sz="0" w:space="0" w:color="auto"/>
      </w:divBdr>
    </w:div>
    <w:div w:id="26685745">
      <w:marLeft w:val="0"/>
      <w:marRight w:val="0"/>
      <w:marTop w:val="0"/>
      <w:marBottom w:val="0"/>
      <w:divBdr>
        <w:top w:val="none" w:sz="0" w:space="0" w:color="auto"/>
        <w:left w:val="none" w:sz="0" w:space="0" w:color="auto"/>
        <w:bottom w:val="none" w:sz="0" w:space="0" w:color="auto"/>
        <w:right w:val="none" w:sz="0" w:space="0" w:color="auto"/>
      </w:divBdr>
    </w:div>
    <w:div w:id="26685746">
      <w:marLeft w:val="0"/>
      <w:marRight w:val="0"/>
      <w:marTop w:val="0"/>
      <w:marBottom w:val="0"/>
      <w:divBdr>
        <w:top w:val="none" w:sz="0" w:space="0" w:color="auto"/>
        <w:left w:val="none" w:sz="0" w:space="0" w:color="auto"/>
        <w:bottom w:val="none" w:sz="0" w:space="0" w:color="auto"/>
        <w:right w:val="none" w:sz="0" w:space="0" w:color="auto"/>
      </w:divBdr>
    </w:div>
    <w:div w:id="26685747">
      <w:marLeft w:val="0"/>
      <w:marRight w:val="0"/>
      <w:marTop w:val="0"/>
      <w:marBottom w:val="0"/>
      <w:divBdr>
        <w:top w:val="none" w:sz="0" w:space="0" w:color="auto"/>
        <w:left w:val="none" w:sz="0" w:space="0" w:color="auto"/>
        <w:bottom w:val="none" w:sz="0" w:space="0" w:color="auto"/>
        <w:right w:val="none" w:sz="0" w:space="0" w:color="auto"/>
      </w:divBdr>
    </w:div>
    <w:div w:id="26685748">
      <w:marLeft w:val="0"/>
      <w:marRight w:val="0"/>
      <w:marTop w:val="0"/>
      <w:marBottom w:val="0"/>
      <w:divBdr>
        <w:top w:val="none" w:sz="0" w:space="0" w:color="auto"/>
        <w:left w:val="none" w:sz="0" w:space="0" w:color="auto"/>
        <w:bottom w:val="none" w:sz="0" w:space="0" w:color="auto"/>
        <w:right w:val="none" w:sz="0" w:space="0" w:color="auto"/>
      </w:divBdr>
    </w:div>
    <w:div w:id="26685750">
      <w:marLeft w:val="0"/>
      <w:marRight w:val="0"/>
      <w:marTop w:val="0"/>
      <w:marBottom w:val="0"/>
      <w:divBdr>
        <w:top w:val="none" w:sz="0" w:space="0" w:color="auto"/>
        <w:left w:val="none" w:sz="0" w:space="0" w:color="auto"/>
        <w:bottom w:val="none" w:sz="0" w:space="0" w:color="auto"/>
        <w:right w:val="none" w:sz="0" w:space="0" w:color="auto"/>
      </w:divBdr>
    </w:div>
    <w:div w:id="26685751">
      <w:marLeft w:val="0"/>
      <w:marRight w:val="0"/>
      <w:marTop w:val="0"/>
      <w:marBottom w:val="0"/>
      <w:divBdr>
        <w:top w:val="none" w:sz="0" w:space="0" w:color="auto"/>
        <w:left w:val="none" w:sz="0" w:space="0" w:color="auto"/>
        <w:bottom w:val="none" w:sz="0" w:space="0" w:color="auto"/>
        <w:right w:val="none" w:sz="0" w:space="0" w:color="auto"/>
      </w:divBdr>
    </w:div>
    <w:div w:id="26685752">
      <w:marLeft w:val="0"/>
      <w:marRight w:val="0"/>
      <w:marTop w:val="0"/>
      <w:marBottom w:val="0"/>
      <w:divBdr>
        <w:top w:val="none" w:sz="0" w:space="0" w:color="auto"/>
        <w:left w:val="none" w:sz="0" w:space="0" w:color="auto"/>
        <w:bottom w:val="none" w:sz="0" w:space="0" w:color="auto"/>
        <w:right w:val="none" w:sz="0" w:space="0" w:color="auto"/>
      </w:divBdr>
    </w:div>
    <w:div w:id="26685753">
      <w:marLeft w:val="0"/>
      <w:marRight w:val="0"/>
      <w:marTop w:val="0"/>
      <w:marBottom w:val="0"/>
      <w:divBdr>
        <w:top w:val="none" w:sz="0" w:space="0" w:color="auto"/>
        <w:left w:val="none" w:sz="0" w:space="0" w:color="auto"/>
        <w:bottom w:val="none" w:sz="0" w:space="0" w:color="auto"/>
        <w:right w:val="none" w:sz="0" w:space="0" w:color="auto"/>
      </w:divBdr>
    </w:div>
    <w:div w:id="26685754">
      <w:marLeft w:val="0"/>
      <w:marRight w:val="0"/>
      <w:marTop w:val="0"/>
      <w:marBottom w:val="0"/>
      <w:divBdr>
        <w:top w:val="none" w:sz="0" w:space="0" w:color="auto"/>
        <w:left w:val="none" w:sz="0" w:space="0" w:color="auto"/>
        <w:bottom w:val="none" w:sz="0" w:space="0" w:color="auto"/>
        <w:right w:val="none" w:sz="0" w:space="0" w:color="auto"/>
      </w:divBdr>
    </w:div>
    <w:div w:id="26685755">
      <w:marLeft w:val="0"/>
      <w:marRight w:val="0"/>
      <w:marTop w:val="0"/>
      <w:marBottom w:val="0"/>
      <w:divBdr>
        <w:top w:val="none" w:sz="0" w:space="0" w:color="auto"/>
        <w:left w:val="none" w:sz="0" w:space="0" w:color="auto"/>
        <w:bottom w:val="none" w:sz="0" w:space="0" w:color="auto"/>
        <w:right w:val="none" w:sz="0" w:space="0" w:color="auto"/>
      </w:divBdr>
    </w:div>
    <w:div w:id="26685756">
      <w:marLeft w:val="0"/>
      <w:marRight w:val="0"/>
      <w:marTop w:val="0"/>
      <w:marBottom w:val="0"/>
      <w:divBdr>
        <w:top w:val="none" w:sz="0" w:space="0" w:color="auto"/>
        <w:left w:val="none" w:sz="0" w:space="0" w:color="auto"/>
        <w:bottom w:val="none" w:sz="0" w:space="0" w:color="auto"/>
        <w:right w:val="none" w:sz="0" w:space="0" w:color="auto"/>
      </w:divBdr>
    </w:div>
    <w:div w:id="26685757">
      <w:marLeft w:val="0"/>
      <w:marRight w:val="0"/>
      <w:marTop w:val="0"/>
      <w:marBottom w:val="0"/>
      <w:divBdr>
        <w:top w:val="none" w:sz="0" w:space="0" w:color="auto"/>
        <w:left w:val="none" w:sz="0" w:space="0" w:color="auto"/>
        <w:bottom w:val="none" w:sz="0" w:space="0" w:color="auto"/>
        <w:right w:val="none" w:sz="0" w:space="0" w:color="auto"/>
      </w:divBdr>
      <w:divsChild>
        <w:div w:id="26685771">
          <w:marLeft w:val="0"/>
          <w:marRight w:val="0"/>
          <w:marTop w:val="100"/>
          <w:marBottom w:val="100"/>
          <w:divBdr>
            <w:top w:val="none" w:sz="0" w:space="0" w:color="auto"/>
            <w:left w:val="single" w:sz="24" w:space="0" w:color="auto"/>
            <w:bottom w:val="none" w:sz="0" w:space="0" w:color="auto"/>
            <w:right w:val="none" w:sz="0" w:space="0" w:color="auto"/>
          </w:divBdr>
        </w:div>
      </w:divsChild>
    </w:div>
    <w:div w:id="26685758">
      <w:marLeft w:val="0"/>
      <w:marRight w:val="0"/>
      <w:marTop w:val="0"/>
      <w:marBottom w:val="0"/>
      <w:divBdr>
        <w:top w:val="none" w:sz="0" w:space="0" w:color="auto"/>
        <w:left w:val="none" w:sz="0" w:space="0" w:color="auto"/>
        <w:bottom w:val="none" w:sz="0" w:space="0" w:color="auto"/>
        <w:right w:val="none" w:sz="0" w:space="0" w:color="auto"/>
      </w:divBdr>
    </w:div>
    <w:div w:id="26685759">
      <w:marLeft w:val="0"/>
      <w:marRight w:val="0"/>
      <w:marTop w:val="0"/>
      <w:marBottom w:val="0"/>
      <w:divBdr>
        <w:top w:val="none" w:sz="0" w:space="0" w:color="auto"/>
        <w:left w:val="none" w:sz="0" w:space="0" w:color="auto"/>
        <w:bottom w:val="none" w:sz="0" w:space="0" w:color="auto"/>
        <w:right w:val="none" w:sz="0" w:space="0" w:color="auto"/>
      </w:divBdr>
    </w:div>
    <w:div w:id="26685760">
      <w:marLeft w:val="0"/>
      <w:marRight w:val="0"/>
      <w:marTop w:val="0"/>
      <w:marBottom w:val="0"/>
      <w:divBdr>
        <w:top w:val="none" w:sz="0" w:space="0" w:color="auto"/>
        <w:left w:val="none" w:sz="0" w:space="0" w:color="auto"/>
        <w:bottom w:val="none" w:sz="0" w:space="0" w:color="auto"/>
        <w:right w:val="none" w:sz="0" w:space="0" w:color="auto"/>
      </w:divBdr>
    </w:div>
    <w:div w:id="26685761">
      <w:marLeft w:val="0"/>
      <w:marRight w:val="0"/>
      <w:marTop w:val="0"/>
      <w:marBottom w:val="0"/>
      <w:divBdr>
        <w:top w:val="none" w:sz="0" w:space="0" w:color="auto"/>
        <w:left w:val="none" w:sz="0" w:space="0" w:color="auto"/>
        <w:bottom w:val="none" w:sz="0" w:space="0" w:color="auto"/>
        <w:right w:val="none" w:sz="0" w:space="0" w:color="auto"/>
      </w:divBdr>
    </w:div>
    <w:div w:id="26685763">
      <w:marLeft w:val="0"/>
      <w:marRight w:val="0"/>
      <w:marTop w:val="0"/>
      <w:marBottom w:val="0"/>
      <w:divBdr>
        <w:top w:val="none" w:sz="0" w:space="0" w:color="auto"/>
        <w:left w:val="none" w:sz="0" w:space="0" w:color="auto"/>
        <w:bottom w:val="none" w:sz="0" w:space="0" w:color="auto"/>
        <w:right w:val="none" w:sz="0" w:space="0" w:color="auto"/>
      </w:divBdr>
    </w:div>
    <w:div w:id="26685764">
      <w:marLeft w:val="0"/>
      <w:marRight w:val="0"/>
      <w:marTop w:val="0"/>
      <w:marBottom w:val="0"/>
      <w:divBdr>
        <w:top w:val="none" w:sz="0" w:space="0" w:color="auto"/>
        <w:left w:val="none" w:sz="0" w:space="0" w:color="auto"/>
        <w:bottom w:val="none" w:sz="0" w:space="0" w:color="auto"/>
        <w:right w:val="none" w:sz="0" w:space="0" w:color="auto"/>
      </w:divBdr>
    </w:div>
    <w:div w:id="26685765">
      <w:marLeft w:val="0"/>
      <w:marRight w:val="0"/>
      <w:marTop w:val="0"/>
      <w:marBottom w:val="0"/>
      <w:divBdr>
        <w:top w:val="none" w:sz="0" w:space="0" w:color="auto"/>
        <w:left w:val="none" w:sz="0" w:space="0" w:color="auto"/>
        <w:bottom w:val="none" w:sz="0" w:space="0" w:color="auto"/>
        <w:right w:val="none" w:sz="0" w:space="0" w:color="auto"/>
      </w:divBdr>
    </w:div>
    <w:div w:id="26685767">
      <w:marLeft w:val="0"/>
      <w:marRight w:val="0"/>
      <w:marTop w:val="0"/>
      <w:marBottom w:val="0"/>
      <w:divBdr>
        <w:top w:val="none" w:sz="0" w:space="0" w:color="auto"/>
        <w:left w:val="none" w:sz="0" w:space="0" w:color="auto"/>
        <w:bottom w:val="none" w:sz="0" w:space="0" w:color="auto"/>
        <w:right w:val="none" w:sz="0" w:space="0" w:color="auto"/>
      </w:divBdr>
    </w:div>
    <w:div w:id="26685768">
      <w:marLeft w:val="0"/>
      <w:marRight w:val="0"/>
      <w:marTop w:val="0"/>
      <w:marBottom w:val="0"/>
      <w:divBdr>
        <w:top w:val="none" w:sz="0" w:space="0" w:color="auto"/>
        <w:left w:val="none" w:sz="0" w:space="0" w:color="auto"/>
        <w:bottom w:val="none" w:sz="0" w:space="0" w:color="auto"/>
        <w:right w:val="none" w:sz="0" w:space="0" w:color="auto"/>
      </w:divBdr>
    </w:div>
    <w:div w:id="26685769">
      <w:marLeft w:val="0"/>
      <w:marRight w:val="0"/>
      <w:marTop w:val="0"/>
      <w:marBottom w:val="0"/>
      <w:divBdr>
        <w:top w:val="none" w:sz="0" w:space="0" w:color="auto"/>
        <w:left w:val="none" w:sz="0" w:space="0" w:color="auto"/>
        <w:bottom w:val="none" w:sz="0" w:space="0" w:color="auto"/>
        <w:right w:val="none" w:sz="0" w:space="0" w:color="auto"/>
      </w:divBdr>
    </w:div>
    <w:div w:id="26685770">
      <w:marLeft w:val="0"/>
      <w:marRight w:val="0"/>
      <w:marTop w:val="0"/>
      <w:marBottom w:val="0"/>
      <w:divBdr>
        <w:top w:val="none" w:sz="0" w:space="0" w:color="auto"/>
        <w:left w:val="none" w:sz="0" w:space="0" w:color="auto"/>
        <w:bottom w:val="none" w:sz="0" w:space="0" w:color="auto"/>
        <w:right w:val="none" w:sz="0" w:space="0" w:color="auto"/>
      </w:divBdr>
    </w:div>
    <w:div w:id="26685772">
      <w:marLeft w:val="0"/>
      <w:marRight w:val="0"/>
      <w:marTop w:val="0"/>
      <w:marBottom w:val="0"/>
      <w:divBdr>
        <w:top w:val="none" w:sz="0" w:space="0" w:color="auto"/>
        <w:left w:val="none" w:sz="0" w:space="0" w:color="auto"/>
        <w:bottom w:val="none" w:sz="0" w:space="0" w:color="auto"/>
        <w:right w:val="none" w:sz="0" w:space="0" w:color="auto"/>
      </w:divBdr>
    </w:div>
    <w:div w:id="26685774">
      <w:marLeft w:val="0"/>
      <w:marRight w:val="0"/>
      <w:marTop w:val="0"/>
      <w:marBottom w:val="0"/>
      <w:divBdr>
        <w:top w:val="none" w:sz="0" w:space="0" w:color="auto"/>
        <w:left w:val="none" w:sz="0" w:space="0" w:color="auto"/>
        <w:bottom w:val="none" w:sz="0" w:space="0" w:color="auto"/>
        <w:right w:val="none" w:sz="0" w:space="0" w:color="auto"/>
      </w:divBdr>
    </w:div>
    <w:div w:id="26685775">
      <w:marLeft w:val="0"/>
      <w:marRight w:val="0"/>
      <w:marTop w:val="0"/>
      <w:marBottom w:val="0"/>
      <w:divBdr>
        <w:top w:val="none" w:sz="0" w:space="0" w:color="auto"/>
        <w:left w:val="none" w:sz="0" w:space="0" w:color="auto"/>
        <w:bottom w:val="none" w:sz="0" w:space="0" w:color="auto"/>
        <w:right w:val="none" w:sz="0" w:space="0" w:color="auto"/>
      </w:divBdr>
    </w:div>
    <w:div w:id="26685777">
      <w:marLeft w:val="0"/>
      <w:marRight w:val="0"/>
      <w:marTop w:val="0"/>
      <w:marBottom w:val="0"/>
      <w:divBdr>
        <w:top w:val="none" w:sz="0" w:space="0" w:color="auto"/>
        <w:left w:val="none" w:sz="0" w:space="0" w:color="auto"/>
        <w:bottom w:val="none" w:sz="0" w:space="0" w:color="auto"/>
        <w:right w:val="none" w:sz="0" w:space="0" w:color="auto"/>
      </w:divBdr>
    </w:div>
    <w:div w:id="26685778">
      <w:marLeft w:val="0"/>
      <w:marRight w:val="0"/>
      <w:marTop w:val="0"/>
      <w:marBottom w:val="0"/>
      <w:divBdr>
        <w:top w:val="none" w:sz="0" w:space="0" w:color="auto"/>
        <w:left w:val="none" w:sz="0" w:space="0" w:color="auto"/>
        <w:bottom w:val="none" w:sz="0" w:space="0" w:color="auto"/>
        <w:right w:val="none" w:sz="0" w:space="0" w:color="auto"/>
      </w:divBdr>
    </w:div>
    <w:div w:id="26685779">
      <w:marLeft w:val="0"/>
      <w:marRight w:val="0"/>
      <w:marTop w:val="0"/>
      <w:marBottom w:val="0"/>
      <w:divBdr>
        <w:top w:val="none" w:sz="0" w:space="0" w:color="auto"/>
        <w:left w:val="none" w:sz="0" w:space="0" w:color="auto"/>
        <w:bottom w:val="none" w:sz="0" w:space="0" w:color="auto"/>
        <w:right w:val="none" w:sz="0" w:space="0" w:color="auto"/>
      </w:divBdr>
      <w:divsChild>
        <w:div w:id="26685783">
          <w:marLeft w:val="0"/>
          <w:marRight w:val="0"/>
          <w:marTop w:val="100"/>
          <w:marBottom w:val="100"/>
          <w:divBdr>
            <w:top w:val="none" w:sz="0" w:space="0" w:color="auto"/>
            <w:left w:val="single" w:sz="24" w:space="0" w:color="auto"/>
            <w:bottom w:val="none" w:sz="0" w:space="0" w:color="auto"/>
            <w:right w:val="none" w:sz="0" w:space="0" w:color="auto"/>
          </w:divBdr>
        </w:div>
      </w:divsChild>
    </w:div>
    <w:div w:id="26685780">
      <w:marLeft w:val="0"/>
      <w:marRight w:val="0"/>
      <w:marTop w:val="0"/>
      <w:marBottom w:val="0"/>
      <w:divBdr>
        <w:top w:val="none" w:sz="0" w:space="0" w:color="auto"/>
        <w:left w:val="none" w:sz="0" w:space="0" w:color="auto"/>
        <w:bottom w:val="none" w:sz="0" w:space="0" w:color="auto"/>
        <w:right w:val="none" w:sz="0" w:space="0" w:color="auto"/>
      </w:divBdr>
    </w:div>
    <w:div w:id="26685781">
      <w:marLeft w:val="0"/>
      <w:marRight w:val="0"/>
      <w:marTop w:val="0"/>
      <w:marBottom w:val="0"/>
      <w:divBdr>
        <w:top w:val="none" w:sz="0" w:space="0" w:color="auto"/>
        <w:left w:val="none" w:sz="0" w:space="0" w:color="auto"/>
        <w:bottom w:val="none" w:sz="0" w:space="0" w:color="auto"/>
        <w:right w:val="none" w:sz="0" w:space="0" w:color="auto"/>
      </w:divBdr>
    </w:div>
    <w:div w:id="26685782">
      <w:marLeft w:val="0"/>
      <w:marRight w:val="0"/>
      <w:marTop w:val="0"/>
      <w:marBottom w:val="0"/>
      <w:divBdr>
        <w:top w:val="none" w:sz="0" w:space="0" w:color="auto"/>
        <w:left w:val="none" w:sz="0" w:space="0" w:color="auto"/>
        <w:bottom w:val="none" w:sz="0" w:space="0" w:color="auto"/>
        <w:right w:val="none" w:sz="0" w:space="0" w:color="auto"/>
      </w:divBdr>
    </w:div>
    <w:div w:id="26685784">
      <w:marLeft w:val="0"/>
      <w:marRight w:val="0"/>
      <w:marTop w:val="0"/>
      <w:marBottom w:val="0"/>
      <w:divBdr>
        <w:top w:val="none" w:sz="0" w:space="0" w:color="auto"/>
        <w:left w:val="none" w:sz="0" w:space="0" w:color="auto"/>
        <w:bottom w:val="none" w:sz="0" w:space="0" w:color="auto"/>
        <w:right w:val="none" w:sz="0" w:space="0" w:color="auto"/>
      </w:divBdr>
    </w:div>
    <w:div w:id="26685785">
      <w:marLeft w:val="0"/>
      <w:marRight w:val="0"/>
      <w:marTop w:val="0"/>
      <w:marBottom w:val="0"/>
      <w:divBdr>
        <w:top w:val="none" w:sz="0" w:space="0" w:color="auto"/>
        <w:left w:val="none" w:sz="0" w:space="0" w:color="auto"/>
        <w:bottom w:val="none" w:sz="0" w:space="0" w:color="auto"/>
        <w:right w:val="none" w:sz="0" w:space="0" w:color="auto"/>
      </w:divBdr>
    </w:div>
    <w:div w:id="26685786">
      <w:marLeft w:val="0"/>
      <w:marRight w:val="0"/>
      <w:marTop w:val="0"/>
      <w:marBottom w:val="0"/>
      <w:divBdr>
        <w:top w:val="none" w:sz="0" w:space="0" w:color="auto"/>
        <w:left w:val="none" w:sz="0" w:space="0" w:color="auto"/>
        <w:bottom w:val="none" w:sz="0" w:space="0" w:color="auto"/>
        <w:right w:val="none" w:sz="0" w:space="0" w:color="auto"/>
      </w:divBdr>
    </w:div>
    <w:div w:id="26685787">
      <w:marLeft w:val="0"/>
      <w:marRight w:val="0"/>
      <w:marTop w:val="0"/>
      <w:marBottom w:val="0"/>
      <w:divBdr>
        <w:top w:val="none" w:sz="0" w:space="0" w:color="auto"/>
        <w:left w:val="none" w:sz="0" w:space="0" w:color="auto"/>
        <w:bottom w:val="none" w:sz="0" w:space="0" w:color="auto"/>
        <w:right w:val="none" w:sz="0" w:space="0" w:color="auto"/>
      </w:divBdr>
    </w:div>
    <w:div w:id="26685788">
      <w:marLeft w:val="0"/>
      <w:marRight w:val="0"/>
      <w:marTop w:val="0"/>
      <w:marBottom w:val="0"/>
      <w:divBdr>
        <w:top w:val="none" w:sz="0" w:space="0" w:color="auto"/>
        <w:left w:val="none" w:sz="0" w:space="0" w:color="auto"/>
        <w:bottom w:val="none" w:sz="0" w:space="0" w:color="auto"/>
        <w:right w:val="none" w:sz="0" w:space="0" w:color="auto"/>
      </w:divBdr>
    </w:div>
    <w:div w:id="26685789">
      <w:marLeft w:val="0"/>
      <w:marRight w:val="0"/>
      <w:marTop w:val="0"/>
      <w:marBottom w:val="0"/>
      <w:divBdr>
        <w:top w:val="none" w:sz="0" w:space="0" w:color="auto"/>
        <w:left w:val="none" w:sz="0" w:space="0" w:color="auto"/>
        <w:bottom w:val="none" w:sz="0" w:space="0" w:color="auto"/>
        <w:right w:val="none" w:sz="0" w:space="0" w:color="auto"/>
      </w:divBdr>
      <w:divsChild>
        <w:div w:id="26685724">
          <w:marLeft w:val="0"/>
          <w:marRight w:val="0"/>
          <w:marTop w:val="0"/>
          <w:marBottom w:val="250"/>
          <w:divBdr>
            <w:top w:val="none" w:sz="0" w:space="0" w:color="auto"/>
            <w:left w:val="none" w:sz="0" w:space="0" w:color="auto"/>
            <w:bottom w:val="none" w:sz="0" w:space="0" w:color="auto"/>
            <w:right w:val="none" w:sz="0" w:space="0" w:color="auto"/>
          </w:divBdr>
        </w:div>
        <w:div w:id="26685773">
          <w:marLeft w:val="0"/>
          <w:marRight w:val="0"/>
          <w:marTop w:val="0"/>
          <w:marBottom w:val="250"/>
          <w:divBdr>
            <w:top w:val="none" w:sz="0" w:space="0" w:color="auto"/>
            <w:left w:val="none" w:sz="0" w:space="0" w:color="auto"/>
            <w:bottom w:val="none" w:sz="0" w:space="0" w:color="auto"/>
            <w:right w:val="none" w:sz="0" w:space="0" w:color="auto"/>
          </w:divBdr>
        </w:div>
        <w:div w:id="26685776">
          <w:marLeft w:val="0"/>
          <w:marRight w:val="0"/>
          <w:marTop w:val="0"/>
          <w:marBottom w:val="250"/>
          <w:divBdr>
            <w:top w:val="none" w:sz="0" w:space="0" w:color="auto"/>
            <w:left w:val="none" w:sz="0" w:space="0" w:color="auto"/>
            <w:bottom w:val="none" w:sz="0" w:space="0" w:color="auto"/>
            <w:right w:val="none" w:sz="0" w:space="0" w:color="auto"/>
          </w:divBdr>
        </w:div>
        <w:div w:id="26685835">
          <w:marLeft w:val="0"/>
          <w:marRight w:val="0"/>
          <w:marTop w:val="0"/>
          <w:marBottom w:val="250"/>
          <w:divBdr>
            <w:top w:val="none" w:sz="0" w:space="0" w:color="auto"/>
            <w:left w:val="none" w:sz="0" w:space="0" w:color="auto"/>
            <w:bottom w:val="none" w:sz="0" w:space="0" w:color="auto"/>
            <w:right w:val="none" w:sz="0" w:space="0" w:color="auto"/>
          </w:divBdr>
        </w:div>
      </w:divsChild>
    </w:div>
    <w:div w:id="26685790">
      <w:marLeft w:val="0"/>
      <w:marRight w:val="0"/>
      <w:marTop w:val="0"/>
      <w:marBottom w:val="0"/>
      <w:divBdr>
        <w:top w:val="none" w:sz="0" w:space="0" w:color="auto"/>
        <w:left w:val="none" w:sz="0" w:space="0" w:color="auto"/>
        <w:bottom w:val="none" w:sz="0" w:space="0" w:color="auto"/>
        <w:right w:val="none" w:sz="0" w:space="0" w:color="auto"/>
      </w:divBdr>
    </w:div>
    <w:div w:id="26685791">
      <w:marLeft w:val="0"/>
      <w:marRight w:val="0"/>
      <w:marTop w:val="0"/>
      <w:marBottom w:val="0"/>
      <w:divBdr>
        <w:top w:val="none" w:sz="0" w:space="0" w:color="auto"/>
        <w:left w:val="none" w:sz="0" w:space="0" w:color="auto"/>
        <w:bottom w:val="none" w:sz="0" w:space="0" w:color="auto"/>
        <w:right w:val="none" w:sz="0" w:space="0" w:color="auto"/>
      </w:divBdr>
    </w:div>
    <w:div w:id="26685792">
      <w:marLeft w:val="0"/>
      <w:marRight w:val="0"/>
      <w:marTop w:val="0"/>
      <w:marBottom w:val="0"/>
      <w:divBdr>
        <w:top w:val="none" w:sz="0" w:space="0" w:color="auto"/>
        <w:left w:val="none" w:sz="0" w:space="0" w:color="auto"/>
        <w:bottom w:val="none" w:sz="0" w:space="0" w:color="auto"/>
        <w:right w:val="none" w:sz="0" w:space="0" w:color="auto"/>
      </w:divBdr>
    </w:div>
    <w:div w:id="26685794">
      <w:marLeft w:val="0"/>
      <w:marRight w:val="0"/>
      <w:marTop w:val="0"/>
      <w:marBottom w:val="0"/>
      <w:divBdr>
        <w:top w:val="none" w:sz="0" w:space="0" w:color="auto"/>
        <w:left w:val="none" w:sz="0" w:space="0" w:color="auto"/>
        <w:bottom w:val="none" w:sz="0" w:space="0" w:color="auto"/>
        <w:right w:val="none" w:sz="0" w:space="0" w:color="auto"/>
      </w:divBdr>
    </w:div>
    <w:div w:id="26685795">
      <w:marLeft w:val="0"/>
      <w:marRight w:val="0"/>
      <w:marTop w:val="0"/>
      <w:marBottom w:val="0"/>
      <w:divBdr>
        <w:top w:val="none" w:sz="0" w:space="0" w:color="auto"/>
        <w:left w:val="none" w:sz="0" w:space="0" w:color="auto"/>
        <w:bottom w:val="none" w:sz="0" w:space="0" w:color="auto"/>
        <w:right w:val="none" w:sz="0" w:space="0" w:color="auto"/>
      </w:divBdr>
    </w:div>
    <w:div w:id="26685796">
      <w:marLeft w:val="0"/>
      <w:marRight w:val="0"/>
      <w:marTop w:val="0"/>
      <w:marBottom w:val="0"/>
      <w:divBdr>
        <w:top w:val="none" w:sz="0" w:space="0" w:color="auto"/>
        <w:left w:val="none" w:sz="0" w:space="0" w:color="auto"/>
        <w:bottom w:val="none" w:sz="0" w:space="0" w:color="auto"/>
        <w:right w:val="none" w:sz="0" w:space="0" w:color="auto"/>
      </w:divBdr>
    </w:div>
    <w:div w:id="26685797">
      <w:marLeft w:val="0"/>
      <w:marRight w:val="0"/>
      <w:marTop w:val="0"/>
      <w:marBottom w:val="0"/>
      <w:divBdr>
        <w:top w:val="none" w:sz="0" w:space="0" w:color="auto"/>
        <w:left w:val="none" w:sz="0" w:space="0" w:color="auto"/>
        <w:bottom w:val="none" w:sz="0" w:space="0" w:color="auto"/>
        <w:right w:val="none" w:sz="0" w:space="0" w:color="auto"/>
      </w:divBdr>
    </w:div>
    <w:div w:id="26685798">
      <w:marLeft w:val="0"/>
      <w:marRight w:val="0"/>
      <w:marTop w:val="0"/>
      <w:marBottom w:val="0"/>
      <w:divBdr>
        <w:top w:val="none" w:sz="0" w:space="0" w:color="auto"/>
        <w:left w:val="none" w:sz="0" w:space="0" w:color="auto"/>
        <w:bottom w:val="none" w:sz="0" w:space="0" w:color="auto"/>
        <w:right w:val="none" w:sz="0" w:space="0" w:color="auto"/>
      </w:divBdr>
    </w:div>
    <w:div w:id="26685800">
      <w:marLeft w:val="0"/>
      <w:marRight w:val="0"/>
      <w:marTop w:val="0"/>
      <w:marBottom w:val="0"/>
      <w:divBdr>
        <w:top w:val="none" w:sz="0" w:space="0" w:color="auto"/>
        <w:left w:val="none" w:sz="0" w:space="0" w:color="auto"/>
        <w:bottom w:val="none" w:sz="0" w:space="0" w:color="auto"/>
        <w:right w:val="none" w:sz="0" w:space="0" w:color="auto"/>
      </w:divBdr>
    </w:div>
    <w:div w:id="26685801">
      <w:marLeft w:val="0"/>
      <w:marRight w:val="0"/>
      <w:marTop w:val="0"/>
      <w:marBottom w:val="0"/>
      <w:divBdr>
        <w:top w:val="none" w:sz="0" w:space="0" w:color="auto"/>
        <w:left w:val="none" w:sz="0" w:space="0" w:color="auto"/>
        <w:bottom w:val="none" w:sz="0" w:space="0" w:color="auto"/>
        <w:right w:val="none" w:sz="0" w:space="0" w:color="auto"/>
      </w:divBdr>
    </w:div>
    <w:div w:id="26685802">
      <w:marLeft w:val="0"/>
      <w:marRight w:val="0"/>
      <w:marTop w:val="0"/>
      <w:marBottom w:val="0"/>
      <w:divBdr>
        <w:top w:val="none" w:sz="0" w:space="0" w:color="auto"/>
        <w:left w:val="none" w:sz="0" w:space="0" w:color="auto"/>
        <w:bottom w:val="none" w:sz="0" w:space="0" w:color="auto"/>
        <w:right w:val="none" w:sz="0" w:space="0" w:color="auto"/>
      </w:divBdr>
    </w:div>
    <w:div w:id="26685803">
      <w:marLeft w:val="0"/>
      <w:marRight w:val="0"/>
      <w:marTop w:val="0"/>
      <w:marBottom w:val="0"/>
      <w:divBdr>
        <w:top w:val="none" w:sz="0" w:space="0" w:color="auto"/>
        <w:left w:val="none" w:sz="0" w:space="0" w:color="auto"/>
        <w:bottom w:val="none" w:sz="0" w:space="0" w:color="auto"/>
        <w:right w:val="none" w:sz="0" w:space="0" w:color="auto"/>
      </w:divBdr>
    </w:div>
    <w:div w:id="26685804">
      <w:marLeft w:val="0"/>
      <w:marRight w:val="0"/>
      <w:marTop w:val="0"/>
      <w:marBottom w:val="0"/>
      <w:divBdr>
        <w:top w:val="none" w:sz="0" w:space="0" w:color="auto"/>
        <w:left w:val="none" w:sz="0" w:space="0" w:color="auto"/>
        <w:bottom w:val="none" w:sz="0" w:space="0" w:color="auto"/>
        <w:right w:val="none" w:sz="0" w:space="0" w:color="auto"/>
      </w:divBdr>
    </w:div>
    <w:div w:id="26685805">
      <w:marLeft w:val="0"/>
      <w:marRight w:val="0"/>
      <w:marTop w:val="0"/>
      <w:marBottom w:val="0"/>
      <w:divBdr>
        <w:top w:val="none" w:sz="0" w:space="0" w:color="auto"/>
        <w:left w:val="none" w:sz="0" w:space="0" w:color="auto"/>
        <w:bottom w:val="none" w:sz="0" w:space="0" w:color="auto"/>
        <w:right w:val="none" w:sz="0" w:space="0" w:color="auto"/>
      </w:divBdr>
      <w:divsChild>
        <w:div w:id="26685733">
          <w:marLeft w:val="0"/>
          <w:marRight w:val="0"/>
          <w:marTop w:val="225"/>
          <w:marBottom w:val="0"/>
          <w:divBdr>
            <w:top w:val="none" w:sz="0" w:space="0" w:color="auto"/>
            <w:left w:val="none" w:sz="0" w:space="0" w:color="auto"/>
            <w:bottom w:val="none" w:sz="0" w:space="0" w:color="auto"/>
            <w:right w:val="none" w:sz="0" w:space="0" w:color="auto"/>
          </w:divBdr>
          <w:divsChild>
            <w:div w:id="26685736">
              <w:marLeft w:val="0"/>
              <w:marRight w:val="0"/>
              <w:marTop w:val="0"/>
              <w:marBottom w:val="0"/>
              <w:divBdr>
                <w:top w:val="none" w:sz="0" w:space="0" w:color="auto"/>
                <w:left w:val="none" w:sz="0" w:space="0" w:color="auto"/>
                <w:bottom w:val="none" w:sz="0" w:space="0" w:color="auto"/>
                <w:right w:val="none" w:sz="0" w:space="0" w:color="auto"/>
              </w:divBdr>
            </w:div>
          </w:divsChild>
        </w:div>
        <w:div w:id="26685810">
          <w:marLeft w:val="0"/>
          <w:marRight w:val="0"/>
          <w:marTop w:val="0"/>
          <w:marBottom w:val="0"/>
          <w:divBdr>
            <w:top w:val="none" w:sz="0" w:space="0" w:color="auto"/>
            <w:left w:val="none" w:sz="0" w:space="0" w:color="auto"/>
            <w:bottom w:val="none" w:sz="0" w:space="0" w:color="auto"/>
            <w:right w:val="none" w:sz="0" w:space="0" w:color="auto"/>
          </w:divBdr>
          <w:divsChild>
            <w:div w:id="266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5806">
      <w:marLeft w:val="0"/>
      <w:marRight w:val="0"/>
      <w:marTop w:val="0"/>
      <w:marBottom w:val="0"/>
      <w:divBdr>
        <w:top w:val="none" w:sz="0" w:space="0" w:color="auto"/>
        <w:left w:val="none" w:sz="0" w:space="0" w:color="auto"/>
        <w:bottom w:val="none" w:sz="0" w:space="0" w:color="auto"/>
        <w:right w:val="none" w:sz="0" w:space="0" w:color="auto"/>
      </w:divBdr>
    </w:div>
    <w:div w:id="26685807">
      <w:marLeft w:val="0"/>
      <w:marRight w:val="0"/>
      <w:marTop w:val="0"/>
      <w:marBottom w:val="0"/>
      <w:divBdr>
        <w:top w:val="none" w:sz="0" w:space="0" w:color="auto"/>
        <w:left w:val="none" w:sz="0" w:space="0" w:color="auto"/>
        <w:bottom w:val="none" w:sz="0" w:space="0" w:color="auto"/>
        <w:right w:val="none" w:sz="0" w:space="0" w:color="auto"/>
      </w:divBdr>
    </w:div>
    <w:div w:id="26685808">
      <w:marLeft w:val="0"/>
      <w:marRight w:val="0"/>
      <w:marTop w:val="0"/>
      <w:marBottom w:val="0"/>
      <w:divBdr>
        <w:top w:val="none" w:sz="0" w:space="0" w:color="auto"/>
        <w:left w:val="none" w:sz="0" w:space="0" w:color="auto"/>
        <w:bottom w:val="none" w:sz="0" w:space="0" w:color="auto"/>
        <w:right w:val="none" w:sz="0" w:space="0" w:color="auto"/>
      </w:divBdr>
    </w:div>
    <w:div w:id="26685809">
      <w:marLeft w:val="0"/>
      <w:marRight w:val="0"/>
      <w:marTop w:val="0"/>
      <w:marBottom w:val="0"/>
      <w:divBdr>
        <w:top w:val="none" w:sz="0" w:space="0" w:color="auto"/>
        <w:left w:val="none" w:sz="0" w:space="0" w:color="auto"/>
        <w:bottom w:val="none" w:sz="0" w:space="0" w:color="auto"/>
        <w:right w:val="none" w:sz="0" w:space="0" w:color="auto"/>
      </w:divBdr>
    </w:div>
    <w:div w:id="26685811">
      <w:marLeft w:val="0"/>
      <w:marRight w:val="0"/>
      <w:marTop w:val="0"/>
      <w:marBottom w:val="0"/>
      <w:divBdr>
        <w:top w:val="none" w:sz="0" w:space="0" w:color="auto"/>
        <w:left w:val="none" w:sz="0" w:space="0" w:color="auto"/>
        <w:bottom w:val="none" w:sz="0" w:space="0" w:color="auto"/>
        <w:right w:val="none" w:sz="0" w:space="0" w:color="auto"/>
      </w:divBdr>
    </w:div>
    <w:div w:id="26685814">
      <w:marLeft w:val="0"/>
      <w:marRight w:val="0"/>
      <w:marTop w:val="0"/>
      <w:marBottom w:val="0"/>
      <w:divBdr>
        <w:top w:val="none" w:sz="0" w:space="0" w:color="auto"/>
        <w:left w:val="none" w:sz="0" w:space="0" w:color="auto"/>
        <w:bottom w:val="none" w:sz="0" w:space="0" w:color="auto"/>
        <w:right w:val="none" w:sz="0" w:space="0" w:color="auto"/>
      </w:divBdr>
    </w:div>
    <w:div w:id="26685815">
      <w:marLeft w:val="0"/>
      <w:marRight w:val="0"/>
      <w:marTop w:val="0"/>
      <w:marBottom w:val="0"/>
      <w:divBdr>
        <w:top w:val="none" w:sz="0" w:space="0" w:color="auto"/>
        <w:left w:val="none" w:sz="0" w:space="0" w:color="auto"/>
        <w:bottom w:val="none" w:sz="0" w:space="0" w:color="auto"/>
        <w:right w:val="none" w:sz="0" w:space="0" w:color="auto"/>
      </w:divBdr>
    </w:div>
    <w:div w:id="26685816">
      <w:marLeft w:val="0"/>
      <w:marRight w:val="0"/>
      <w:marTop w:val="0"/>
      <w:marBottom w:val="0"/>
      <w:divBdr>
        <w:top w:val="none" w:sz="0" w:space="0" w:color="auto"/>
        <w:left w:val="none" w:sz="0" w:space="0" w:color="auto"/>
        <w:bottom w:val="none" w:sz="0" w:space="0" w:color="auto"/>
        <w:right w:val="none" w:sz="0" w:space="0" w:color="auto"/>
      </w:divBdr>
    </w:div>
    <w:div w:id="26685817">
      <w:marLeft w:val="0"/>
      <w:marRight w:val="0"/>
      <w:marTop w:val="0"/>
      <w:marBottom w:val="0"/>
      <w:divBdr>
        <w:top w:val="none" w:sz="0" w:space="0" w:color="auto"/>
        <w:left w:val="none" w:sz="0" w:space="0" w:color="auto"/>
        <w:bottom w:val="none" w:sz="0" w:space="0" w:color="auto"/>
        <w:right w:val="none" w:sz="0" w:space="0" w:color="auto"/>
      </w:divBdr>
      <w:divsChild>
        <w:div w:id="26685743">
          <w:marLeft w:val="0"/>
          <w:marRight w:val="0"/>
          <w:marTop w:val="100"/>
          <w:marBottom w:val="100"/>
          <w:divBdr>
            <w:top w:val="none" w:sz="0" w:space="0" w:color="auto"/>
            <w:left w:val="single" w:sz="24" w:space="0" w:color="auto"/>
            <w:bottom w:val="none" w:sz="0" w:space="0" w:color="auto"/>
            <w:right w:val="none" w:sz="0" w:space="0" w:color="auto"/>
          </w:divBdr>
        </w:div>
      </w:divsChild>
    </w:div>
    <w:div w:id="26685818">
      <w:marLeft w:val="0"/>
      <w:marRight w:val="0"/>
      <w:marTop w:val="0"/>
      <w:marBottom w:val="0"/>
      <w:divBdr>
        <w:top w:val="none" w:sz="0" w:space="0" w:color="auto"/>
        <w:left w:val="none" w:sz="0" w:space="0" w:color="auto"/>
        <w:bottom w:val="none" w:sz="0" w:space="0" w:color="auto"/>
        <w:right w:val="none" w:sz="0" w:space="0" w:color="auto"/>
      </w:divBdr>
    </w:div>
    <w:div w:id="26685819">
      <w:marLeft w:val="0"/>
      <w:marRight w:val="0"/>
      <w:marTop w:val="0"/>
      <w:marBottom w:val="0"/>
      <w:divBdr>
        <w:top w:val="none" w:sz="0" w:space="0" w:color="auto"/>
        <w:left w:val="none" w:sz="0" w:space="0" w:color="auto"/>
        <w:bottom w:val="none" w:sz="0" w:space="0" w:color="auto"/>
        <w:right w:val="none" w:sz="0" w:space="0" w:color="auto"/>
      </w:divBdr>
    </w:div>
    <w:div w:id="26685820">
      <w:marLeft w:val="0"/>
      <w:marRight w:val="0"/>
      <w:marTop w:val="0"/>
      <w:marBottom w:val="0"/>
      <w:divBdr>
        <w:top w:val="none" w:sz="0" w:space="0" w:color="auto"/>
        <w:left w:val="none" w:sz="0" w:space="0" w:color="auto"/>
        <w:bottom w:val="none" w:sz="0" w:space="0" w:color="auto"/>
        <w:right w:val="none" w:sz="0" w:space="0" w:color="auto"/>
      </w:divBdr>
    </w:div>
    <w:div w:id="26685821">
      <w:marLeft w:val="0"/>
      <w:marRight w:val="0"/>
      <w:marTop w:val="0"/>
      <w:marBottom w:val="0"/>
      <w:divBdr>
        <w:top w:val="none" w:sz="0" w:space="0" w:color="auto"/>
        <w:left w:val="none" w:sz="0" w:space="0" w:color="auto"/>
        <w:bottom w:val="none" w:sz="0" w:space="0" w:color="auto"/>
        <w:right w:val="none" w:sz="0" w:space="0" w:color="auto"/>
      </w:divBdr>
    </w:div>
    <w:div w:id="26685823">
      <w:marLeft w:val="0"/>
      <w:marRight w:val="0"/>
      <w:marTop w:val="0"/>
      <w:marBottom w:val="0"/>
      <w:divBdr>
        <w:top w:val="none" w:sz="0" w:space="0" w:color="auto"/>
        <w:left w:val="none" w:sz="0" w:space="0" w:color="auto"/>
        <w:bottom w:val="none" w:sz="0" w:space="0" w:color="auto"/>
        <w:right w:val="none" w:sz="0" w:space="0" w:color="auto"/>
      </w:divBdr>
    </w:div>
    <w:div w:id="26685824">
      <w:marLeft w:val="0"/>
      <w:marRight w:val="0"/>
      <w:marTop w:val="0"/>
      <w:marBottom w:val="0"/>
      <w:divBdr>
        <w:top w:val="none" w:sz="0" w:space="0" w:color="auto"/>
        <w:left w:val="none" w:sz="0" w:space="0" w:color="auto"/>
        <w:bottom w:val="none" w:sz="0" w:space="0" w:color="auto"/>
        <w:right w:val="none" w:sz="0" w:space="0" w:color="auto"/>
      </w:divBdr>
      <w:divsChild>
        <w:div w:id="26685725">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6685825">
      <w:marLeft w:val="0"/>
      <w:marRight w:val="0"/>
      <w:marTop w:val="0"/>
      <w:marBottom w:val="0"/>
      <w:divBdr>
        <w:top w:val="none" w:sz="0" w:space="0" w:color="auto"/>
        <w:left w:val="none" w:sz="0" w:space="0" w:color="auto"/>
        <w:bottom w:val="none" w:sz="0" w:space="0" w:color="auto"/>
        <w:right w:val="none" w:sz="0" w:space="0" w:color="auto"/>
      </w:divBdr>
    </w:div>
    <w:div w:id="26685826">
      <w:marLeft w:val="0"/>
      <w:marRight w:val="0"/>
      <w:marTop w:val="0"/>
      <w:marBottom w:val="0"/>
      <w:divBdr>
        <w:top w:val="none" w:sz="0" w:space="0" w:color="auto"/>
        <w:left w:val="none" w:sz="0" w:space="0" w:color="auto"/>
        <w:bottom w:val="none" w:sz="0" w:space="0" w:color="auto"/>
        <w:right w:val="none" w:sz="0" w:space="0" w:color="auto"/>
      </w:divBdr>
    </w:div>
    <w:div w:id="26685827">
      <w:marLeft w:val="0"/>
      <w:marRight w:val="0"/>
      <w:marTop w:val="0"/>
      <w:marBottom w:val="0"/>
      <w:divBdr>
        <w:top w:val="none" w:sz="0" w:space="0" w:color="auto"/>
        <w:left w:val="none" w:sz="0" w:space="0" w:color="auto"/>
        <w:bottom w:val="none" w:sz="0" w:space="0" w:color="auto"/>
        <w:right w:val="none" w:sz="0" w:space="0" w:color="auto"/>
      </w:divBdr>
    </w:div>
    <w:div w:id="26685828">
      <w:marLeft w:val="0"/>
      <w:marRight w:val="0"/>
      <w:marTop w:val="0"/>
      <w:marBottom w:val="0"/>
      <w:divBdr>
        <w:top w:val="none" w:sz="0" w:space="0" w:color="auto"/>
        <w:left w:val="none" w:sz="0" w:space="0" w:color="auto"/>
        <w:bottom w:val="none" w:sz="0" w:space="0" w:color="auto"/>
        <w:right w:val="none" w:sz="0" w:space="0" w:color="auto"/>
      </w:divBdr>
      <w:divsChild>
        <w:div w:id="26685735">
          <w:marLeft w:val="0"/>
          <w:marRight w:val="0"/>
          <w:marTop w:val="0"/>
          <w:marBottom w:val="0"/>
          <w:divBdr>
            <w:top w:val="none" w:sz="0" w:space="0" w:color="auto"/>
            <w:left w:val="none" w:sz="0" w:space="0" w:color="auto"/>
            <w:bottom w:val="none" w:sz="0" w:space="0" w:color="auto"/>
            <w:right w:val="none" w:sz="0" w:space="0" w:color="auto"/>
          </w:divBdr>
        </w:div>
        <w:div w:id="26685812">
          <w:marLeft w:val="0"/>
          <w:marRight w:val="0"/>
          <w:marTop w:val="0"/>
          <w:marBottom w:val="537"/>
          <w:divBdr>
            <w:top w:val="none" w:sz="0" w:space="0" w:color="auto"/>
            <w:left w:val="none" w:sz="0" w:space="0" w:color="auto"/>
            <w:bottom w:val="none" w:sz="0" w:space="0" w:color="auto"/>
            <w:right w:val="none" w:sz="0" w:space="0" w:color="auto"/>
          </w:divBdr>
        </w:div>
      </w:divsChild>
    </w:div>
    <w:div w:id="26685829">
      <w:marLeft w:val="0"/>
      <w:marRight w:val="0"/>
      <w:marTop w:val="0"/>
      <w:marBottom w:val="0"/>
      <w:divBdr>
        <w:top w:val="none" w:sz="0" w:space="0" w:color="auto"/>
        <w:left w:val="none" w:sz="0" w:space="0" w:color="auto"/>
        <w:bottom w:val="none" w:sz="0" w:space="0" w:color="auto"/>
        <w:right w:val="none" w:sz="0" w:space="0" w:color="auto"/>
      </w:divBdr>
    </w:div>
    <w:div w:id="26685830">
      <w:marLeft w:val="0"/>
      <w:marRight w:val="0"/>
      <w:marTop w:val="0"/>
      <w:marBottom w:val="0"/>
      <w:divBdr>
        <w:top w:val="none" w:sz="0" w:space="0" w:color="auto"/>
        <w:left w:val="none" w:sz="0" w:space="0" w:color="auto"/>
        <w:bottom w:val="none" w:sz="0" w:space="0" w:color="auto"/>
        <w:right w:val="none" w:sz="0" w:space="0" w:color="auto"/>
      </w:divBdr>
    </w:div>
    <w:div w:id="26685831">
      <w:marLeft w:val="0"/>
      <w:marRight w:val="0"/>
      <w:marTop w:val="0"/>
      <w:marBottom w:val="0"/>
      <w:divBdr>
        <w:top w:val="none" w:sz="0" w:space="0" w:color="auto"/>
        <w:left w:val="none" w:sz="0" w:space="0" w:color="auto"/>
        <w:bottom w:val="none" w:sz="0" w:space="0" w:color="auto"/>
        <w:right w:val="none" w:sz="0" w:space="0" w:color="auto"/>
      </w:divBdr>
      <w:divsChild>
        <w:div w:id="26685726">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6685832">
      <w:marLeft w:val="0"/>
      <w:marRight w:val="0"/>
      <w:marTop w:val="0"/>
      <w:marBottom w:val="0"/>
      <w:divBdr>
        <w:top w:val="none" w:sz="0" w:space="0" w:color="auto"/>
        <w:left w:val="none" w:sz="0" w:space="0" w:color="auto"/>
        <w:bottom w:val="none" w:sz="0" w:space="0" w:color="auto"/>
        <w:right w:val="none" w:sz="0" w:space="0" w:color="auto"/>
      </w:divBdr>
      <w:divsChild>
        <w:div w:id="26685749">
          <w:marLeft w:val="0"/>
          <w:marRight w:val="0"/>
          <w:marTop w:val="251"/>
          <w:marBottom w:val="0"/>
          <w:divBdr>
            <w:top w:val="none" w:sz="0" w:space="0" w:color="auto"/>
            <w:left w:val="none" w:sz="0" w:space="0" w:color="auto"/>
            <w:bottom w:val="none" w:sz="0" w:space="0" w:color="auto"/>
            <w:right w:val="none" w:sz="0" w:space="0" w:color="auto"/>
          </w:divBdr>
          <w:divsChild>
            <w:div w:id="26685799">
              <w:marLeft w:val="0"/>
              <w:marRight w:val="0"/>
              <w:marTop w:val="0"/>
              <w:marBottom w:val="0"/>
              <w:divBdr>
                <w:top w:val="none" w:sz="0" w:space="0" w:color="auto"/>
                <w:left w:val="none" w:sz="0" w:space="0" w:color="auto"/>
                <w:bottom w:val="none" w:sz="0" w:space="0" w:color="auto"/>
                <w:right w:val="none" w:sz="0" w:space="0" w:color="auto"/>
              </w:divBdr>
            </w:div>
          </w:divsChild>
        </w:div>
        <w:div w:id="26685793">
          <w:marLeft w:val="0"/>
          <w:marRight w:val="0"/>
          <w:marTop w:val="251"/>
          <w:marBottom w:val="0"/>
          <w:divBdr>
            <w:top w:val="none" w:sz="0" w:space="0" w:color="auto"/>
            <w:left w:val="none" w:sz="0" w:space="0" w:color="auto"/>
            <w:bottom w:val="none" w:sz="0" w:space="0" w:color="auto"/>
            <w:right w:val="none" w:sz="0" w:space="0" w:color="auto"/>
          </w:divBdr>
          <w:divsChild>
            <w:div w:id="26685731">
              <w:marLeft w:val="0"/>
              <w:marRight w:val="0"/>
              <w:marTop w:val="0"/>
              <w:marBottom w:val="0"/>
              <w:divBdr>
                <w:top w:val="none" w:sz="0" w:space="0" w:color="auto"/>
                <w:left w:val="none" w:sz="0" w:space="0" w:color="auto"/>
                <w:bottom w:val="none" w:sz="0" w:space="0" w:color="auto"/>
                <w:right w:val="none" w:sz="0" w:space="0" w:color="auto"/>
              </w:divBdr>
            </w:div>
          </w:divsChild>
        </w:div>
        <w:div w:id="26685822">
          <w:marLeft w:val="0"/>
          <w:marRight w:val="0"/>
          <w:marTop w:val="0"/>
          <w:marBottom w:val="0"/>
          <w:divBdr>
            <w:top w:val="none" w:sz="0" w:space="0" w:color="auto"/>
            <w:left w:val="none" w:sz="0" w:space="0" w:color="auto"/>
            <w:bottom w:val="none" w:sz="0" w:space="0" w:color="auto"/>
            <w:right w:val="none" w:sz="0" w:space="0" w:color="auto"/>
          </w:divBdr>
          <w:divsChild>
            <w:div w:id="266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5833">
      <w:marLeft w:val="0"/>
      <w:marRight w:val="0"/>
      <w:marTop w:val="0"/>
      <w:marBottom w:val="0"/>
      <w:divBdr>
        <w:top w:val="none" w:sz="0" w:space="0" w:color="auto"/>
        <w:left w:val="none" w:sz="0" w:space="0" w:color="auto"/>
        <w:bottom w:val="none" w:sz="0" w:space="0" w:color="auto"/>
        <w:right w:val="none" w:sz="0" w:space="0" w:color="auto"/>
      </w:divBdr>
    </w:div>
    <w:div w:id="26685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ru/news/29517" TargetMode="External"/><Relationship Id="rId13" Type="http://schemas.openxmlformats.org/officeDocument/2006/relationships/hyperlink" Target="http://www.ug.ru/news/286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eur.ru/Minprosvescheniya_razrabotalo_novie_podhodi_dlya_povisheniya_zarplat_uchitelyam/" TargetMode="External"/><Relationship Id="rId12" Type="http://schemas.openxmlformats.org/officeDocument/2006/relationships/hyperlink" Target="http://www.ug.ru/news/295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sian.rt.com/russia/news/698413-deti-shkola-obrazovanie" TargetMode="External"/><Relationship Id="rId1" Type="http://schemas.openxmlformats.org/officeDocument/2006/relationships/numbering" Target="numbering.xml"/><Relationship Id="rId6" Type="http://schemas.openxmlformats.org/officeDocument/2006/relationships/hyperlink" Target="http://www.komitet8.km.duma.gov.ru/upload/site20/Informaciya_o_merah_po_itogam_PS_24_iyunya_2019_goda-1.pdf" TargetMode="External"/><Relationship Id="rId11" Type="http://schemas.openxmlformats.org/officeDocument/2006/relationships/hyperlink" Target="https://vogazeta.ru/articles/2019/12/13/economics/10794-chto_takoe_professionalnoe_vygoranie_i_kak_s_nim_spravlyatsya" TargetMode="External"/><Relationship Id="rId5" Type="http://schemas.openxmlformats.org/officeDocument/2006/relationships/image" Target="media/image1.jpeg"/><Relationship Id="rId15" Type="http://schemas.openxmlformats.org/officeDocument/2006/relationships/hyperlink" Target="https://rg.ru/2019/12/15/olga-vasileva-prizvala-ne-zadavat-domashku-na-novogodnie-kanikuly.html" TargetMode="External"/><Relationship Id="rId10" Type="http://schemas.openxmlformats.org/officeDocument/2006/relationships/hyperlink" Target="https://vogazeta.ru/articles/2019/12/11/economics/10764-regionam_pomogut_s_zarplatami_uchiteley" TargetMode="External"/><Relationship Id="rId4" Type="http://schemas.openxmlformats.org/officeDocument/2006/relationships/webSettings" Target="webSettings.xml"/><Relationship Id="rId9" Type="http://schemas.openxmlformats.org/officeDocument/2006/relationships/hyperlink" Target="https://vmeste-rf.tv/news/gumerova-the-budget-of-the-russian-federation-provides-resources-to-help-regions-with-salaries-of-te/" TargetMode="External"/><Relationship Id="rId14" Type="http://schemas.openxmlformats.org/officeDocument/2006/relationships/hyperlink" Target="http://www.ug.ru/news/29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520</TotalTime>
  <Pages>2</Pages>
  <Words>1144</Words>
  <Characters>6524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Боровиков</dc:creator>
  <cp:keywords/>
  <dc:description/>
  <cp:lastModifiedBy>gas</cp:lastModifiedBy>
  <cp:revision>50</cp:revision>
  <dcterms:created xsi:type="dcterms:W3CDTF">2019-03-14T10:15:00Z</dcterms:created>
  <dcterms:modified xsi:type="dcterms:W3CDTF">2019-12-19T09:40:00Z</dcterms:modified>
</cp:coreProperties>
</file>